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AE" w:rsidRDefault="001A74AE">
      <w:pPr>
        <w:rPr>
          <w:sz w:val="28"/>
          <w:szCs w:val="28"/>
        </w:rPr>
      </w:pPr>
      <w:r>
        <w:rPr>
          <w:sz w:val="28"/>
          <w:szCs w:val="28"/>
        </w:rPr>
        <w:t>Η ΑΝΑΓΚΑΙΟΤΗΤΑ ΤΗΣ ΠΕΡΙΦΕΡΕΙΑΚΗΣ ΠΟΛΙΤΙΚΗΣ</w:t>
      </w:r>
    </w:p>
    <w:p w:rsidR="001A74AE" w:rsidRDefault="001A74AE">
      <w:pPr>
        <w:rPr>
          <w:sz w:val="28"/>
          <w:szCs w:val="28"/>
        </w:rPr>
      </w:pPr>
    </w:p>
    <w:p w:rsidR="001D22B7" w:rsidRDefault="001A74AE">
      <w:pPr>
        <w:rPr>
          <w:sz w:val="28"/>
          <w:szCs w:val="28"/>
        </w:rPr>
      </w:pPr>
      <w:r>
        <w:rPr>
          <w:sz w:val="28"/>
          <w:szCs w:val="28"/>
        </w:rPr>
        <w:t xml:space="preserve">Αν και έντονες και επίμονες ανισότητες στα επίπεδα ευημερίας μεταξύ περιοχών προκαλούν το </w:t>
      </w:r>
      <w:r w:rsidRPr="001A74AE">
        <w:rPr>
          <w:b/>
          <w:sz w:val="28"/>
          <w:szCs w:val="28"/>
        </w:rPr>
        <w:t>κοινό περί δικαίου αίσθημα</w:t>
      </w:r>
      <w:r>
        <w:rPr>
          <w:sz w:val="28"/>
          <w:szCs w:val="28"/>
        </w:rPr>
        <w:t xml:space="preserve">, τα περισσότερα επιχειρήματα υπέρ της περιφερειακής πολιτικής σχετίζονται περισσότερο με το </w:t>
      </w:r>
      <w:r w:rsidRPr="001A74AE">
        <w:rPr>
          <w:b/>
          <w:sz w:val="28"/>
          <w:szCs w:val="28"/>
        </w:rPr>
        <w:t>κριτήριο της συνολικής αποτελεσματικότητας</w:t>
      </w:r>
      <w:r>
        <w:rPr>
          <w:sz w:val="28"/>
          <w:szCs w:val="28"/>
        </w:rPr>
        <w:t xml:space="preserve"> της οικονομίας και λιγότερο με το </w:t>
      </w:r>
      <w:r w:rsidRPr="001A74AE">
        <w:rPr>
          <w:b/>
          <w:sz w:val="28"/>
          <w:szCs w:val="28"/>
        </w:rPr>
        <w:t>κριτήριο της ισότητας</w:t>
      </w:r>
      <w:r>
        <w:rPr>
          <w:sz w:val="28"/>
          <w:szCs w:val="28"/>
        </w:rPr>
        <w:t>.</w:t>
      </w:r>
    </w:p>
    <w:p w:rsidR="001A74AE" w:rsidRDefault="001A74AE">
      <w:pPr>
        <w:rPr>
          <w:sz w:val="28"/>
          <w:szCs w:val="28"/>
        </w:rPr>
      </w:pPr>
    </w:p>
    <w:p w:rsidR="001A74AE" w:rsidRDefault="001A74AE">
      <w:pPr>
        <w:rPr>
          <w:sz w:val="28"/>
          <w:szCs w:val="28"/>
        </w:rPr>
      </w:pPr>
      <w:r>
        <w:rPr>
          <w:sz w:val="28"/>
          <w:szCs w:val="28"/>
        </w:rPr>
        <w:t xml:space="preserve">Το κριτήριο της αποτελεσματικότητας επιδιώκει τη </w:t>
      </w:r>
      <w:r w:rsidRPr="001A74AE">
        <w:rPr>
          <w:b/>
          <w:sz w:val="28"/>
          <w:szCs w:val="28"/>
        </w:rPr>
        <w:t>μεγιστοποίηση της κοινωνικής ευημερίας</w:t>
      </w:r>
      <w:r>
        <w:rPr>
          <w:sz w:val="28"/>
          <w:szCs w:val="28"/>
        </w:rPr>
        <w:t xml:space="preserve"> με δεδομένους παραγωγικούς πόρους και τεχνολογία, ενώ το κριτήριο της ισότητας επιδιώκει τη </w:t>
      </w:r>
      <w:r w:rsidRPr="001A74AE">
        <w:rPr>
          <w:b/>
          <w:sz w:val="28"/>
          <w:szCs w:val="28"/>
        </w:rPr>
        <w:t>μείωση των περιφερειακών διαφορών</w:t>
      </w:r>
      <w:r>
        <w:rPr>
          <w:sz w:val="28"/>
          <w:szCs w:val="28"/>
        </w:rPr>
        <w:t xml:space="preserve"> στους δείκτες ευημερίας για δεδομένο συνολικό επίπεδο εισοδήματος.</w:t>
      </w:r>
    </w:p>
    <w:p w:rsidR="001A74AE" w:rsidRDefault="001A74AE">
      <w:pPr>
        <w:rPr>
          <w:sz w:val="28"/>
          <w:szCs w:val="28"/>
        </w:rPr>
      </w:pPr>
    </w:p>
    <w:p w:rsidR="001A74AE" w:rsidRDefault="001A74AE">
      <w:pPr>
        <w:rPr>
          <w:sz w:val="28"/>
          <w:szCs w:val="28"/>
        </w:rPr>
      </w:pPr>
      <w:r>
        <w:rPr>
          <w:sz w:val="28"/>
          <w:szCs w:val="28"/>
        </w:rPr>
        <w:t xml:space="preserve">Τα δύο κριτήρια δεν βρίσκονται κατ’ ανάγκη σε </w:t>
      </w:r>
      <w:r w:rsidRPr="007E27CE">
        <w:rPr>
          <w:b/>
          <w:sz w:val="28"/>
          <w:szCs w:val="28"/>
        </w:rPr>
        <w:t>ανταγωνιστική σχέση</w:t>
      </w:r>
      <w:r>
        <w:rPr>
          <w:sz w:val="28"/>
          <w:szCs w:val="28"/>
        </w:rPr>
        <w:t xml:space="preserve">. Η </w:t>
      </w:r>
      <w:r w:rsidRPr="007E27CE">
        <w:rPr>
          <w:b/>
          <w:sz w:val="28"/>
          <w:szCs w:val="28"/>
        </w:rPr>
        <w:t>μείωση της ανεργίας</w:t>
      </w:r>
      <w:r>
        <w:rPr>
          <w:sz w:val="28"/>
          <w:szCs w:val="28"/>
        </w:rPr>
        <w:t xml:space="preserve"> στις λιγότερο αναπτυγμένες περιοχές μπορεί να συμβάλει στην ενεργοποίηση αδρανών παραγωγικών πόρων και στην αύξηση του συνολικού προϊόντος και της ευημερίας στην οικονομία. Αντίθετα η </w:t>
      </w:r>
      <w:r w:rsidRPr="007E27CE">
        <w:rPr>
          <w:b/>
          <w:sz w:val="28"/>
          <w:szCs w:val="28"/>
        </w:rPr>
        <w:t>μεταφορά παραγωγικών δραστηριοτήτων</w:t>
      </w:r>
      <w:r>
        <w:rPr>
          <w:sz w:val="28"/>
          <w:szCs w:val="28"/>
        </w:rPr>
        <w:t xml:space="preserve"> σε λιγότερο παραγωγικές περιοχές μπορεί να μειώσει τη συνολική ανταγωνιστικότητα της οικονομίας. </w:t>
      </w:r>
    </w:p>
    <w:p w:rsidR="007E27CE" w:rsidRDefault="007E27CE">
      <w:pPr>
        <w:rPr>
          <w:sz w:val="28"/>
          <w:szCs w:val="28"/>
        </w:rPr>
      </w:pPr>
      <w:r>
        <w:rPr>
          <w:sz w:val="28"/>
          <w:szCs w:val="28"/>
        </w:rPr>
        <w:t xml:space="preserve">Γενικά αν τα λαμβανόμενα μέτρα οδηγούν σε </w:t>
      </w:r>
      <w:r w:rsidRPr="007E27CE">
        <w:rPr>
          <w:b/>
          <w:sz w:val="28"/>
          <w:szCs w:val="28"/>
        </w:rPr>
        <w:t>μεγαλύτερη αύξηση του προϊόντος στις υπανάπτυκτες περιοχές</w:t>
      </w:r>
      <w:r>
        <w:rPr>
          <w:sz w:val="28"/>
          <w:szCs w:val="28"/>
        </w:rPr>
        <w:t xml:space="preserve"> σε σχέση με τις ανεπτυγμένες τότε η βελτίωση της αποτελεσματικότητας δεν γίνεται σε βάρος της ισότητας. </w:t>
      </w:r>
    </w:p>
    <w:p w:rsidR="007E27CE" w:rsidRDefault="007E27CE">
      <w:pPr>
        <w:rPr>
          <w:sz w:val="28"/>
          <w:szCs w:val="28"/>
        </w:rPr>
      </w:pPr>
      <w:r>
        <w:rPr>
          <w:sz w:val="28"/>
          <w:szCs w:val="28"/>
        </w:rPr>
        <w:t>Ιδού τα κυριότερα επιχειρήματα που συνδέουν τη μείωση των ανισοτήτων με τη συνολική αποτελεσματικότητα:</w:t>
      </w:r>
    </w:p>
    <w:p w:rsidR="007E27CE" w:rsidRDefault="007E27CE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Αξιοποίηση ανεκμετάλλευτων πόρων</w:t>
      </w:r>
    </w:p>
    <w:p w:rsidR="007E27CE" w:rsidRDefault="007E27CE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Πληθωριστικές πιέσεις στις ανεπτυγμένες περιοχές που διαχέονται σε όλη την οικονομία.</w:t>
      </w:r>
    </w:p>
    <w:p w:rsidR="007E27CE" w:rsidRDefault="007E27CE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Κόστος επέκτασης του κοινωνικού κεφαλαίου (υποδομές).</w:t>
      </w:r>
    </w:p>
    <w:p w:rsidR="007E27CE" w:rsidRDefault="007E27CE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Αποφυγή κοινωνικής αναταραχής και τοπικιστικών κινητοποιήσεων (αυτονομιστικά κινήματα, απεργίες κλπ).</w:t>
      </w:r>
    </w:p>
    <w:p w:rsidR="007E27CE" w:rsidRDefault="00A755E6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Εθνική συνοχή ιδιαίτερα για χώρες με συνοριακές διαφορές και μειονοτικές περιοχές (όπου η μετανάστευση λόγω ανέχειας οδηγεί σε πληθυσμιακή αποψίλωση).</w:t>
      </w:r>
    </w:p>
    <w:p w:rsidR="00A755E6" w:rsidRDefault="00A755E6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μετανάστευση καλά καταρτισμένου εργατικού δυναμικού λόγω άνισων ευκαιριών καταδικάζει σε μόνιμη υπανάπτυξη αφαιρώντας παραγωγικό δυναμικό.</w:t>
      </w:r>
    </w:p>
    <w:p w:rsidR="00A755E6" w:rsidRDefault="00A755E6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Αντιστάθμιση άλλων πολιτικών και παρεμβάσεων. Π.χ. επιδοτήσεις ΚΑΠ, κονδύλια για έρευνα και τεχνολογία, πόροι για μεγάλες αστικές υποδομές κοκ.</w:t>
      </w:r>
    </w:p>
    <w:p w:rsidR="00A755E6" w:rsidRPr="007E27CE" w:rsidRDefault="00A755E6" w:rsidP="007E2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Αντιμετώπιση των επιπτώσεων της οικονομικής ολοκλήρωσης.</w:t>
      </w:r>
      <w:bookmarkStart w:id="0" w:name="_GoBack"/>
      <w:bookmarkEnd w:id="0"/>
    </w:p>
    <w:sectPr w:rsidR="00A755E6" w:rsidRPr="007E2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A1"/>
    <w:multiLevelType w:val="hybridMultilevel"/>
    <w:tmpl w:val="745693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AE"/>
    <w:rsid w:val="001A74AE"/>
    <w:rsid w:val="001D22B7"/>
    <w:rsid w:val="007E27CE"/>
    <w:rsid w:val="00A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Greece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Plaskovitis Ilias</dc:creator>
  <cp:lastModifiedBy>Plaskovitis Ilias</cp:lastModifiedBy>
  <cp:revision>1</cp:revision>
  <dcterms:created xsi:type="dcterms:W3CDTF">2015-10-19T06:39:00Z</dcterms:created>
  <dcterms:modified xsi:type="dcterms:W3CDTF">2015-10-19T07:07:00Z</dcterms:modified>
</cp:coreProperties>
</file>