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F83F" w14:textId="5D0CEA94" w:rsidR="00A67EBA" w:rsidRPr="0046717F" w:rsidRDefault="00A67EBA" w:rsidP="00593AF7">
      <w:pPr>
        <w:ind w:left="1170" w:hanging="450"/>
        <w:jc w:val="both"/>
        <w:rPr>
          <w:b/>
          <w:bCs/>
          <w:sz w:val="28"/>
          <w:szCs w:val="28"/>
        </w:rPr>
      </w:pPr>
      <w:r w:rsidRPr="0046717F">
        <w:rPr>
          <w:b/>
          <w:bCs/>
          <w:sz w:val="28"/>
          <w:szCs w:val="28"/>
        </w:rPr>
        <w:t>Δυνητικά Θέματα Εξετάσεων</w:t>
      </w:r>
    </w:p>
    <w:p w14:paraId="27B865A0" w14:textId="562DF187" w:rsidR="00593AF7" w:rsidRPr="0046717F" w:rsidRDefault="00593AF7" w:rsidP="00593AF7">
      <w:pPr>
        <w:ind w:left="1170" w:hanging="450"/>
        <w:jc w:val="both"/>
        <w:rPr>
          <w:b/>
          <w:bCs/>
          <w:u w:val="single"/>
        </w:rPr>
      </w:pPr>
      <w:r w:rsidRPr="0046717F">
        <w:rPr>
          <w:b/>
          <w:bCs/>
          <w:u w:val="single"/>
        </w:rPr>
        <w:t>Ερωτήσεις Θεωρίας.</w:t>
      </w:r>
    </w:p>
    <w:p w14:paraId="464668F3" w14:textId="6FA7DE71" w:rsidR="0046717F" w:rsidRPr="0046717F" w:rsidRDefault="0046717F" w:rsidP="0046717F">
      <w:pPr>
        <w:ind w:left="1170" w:hanging="450"/>
        <w:jc w:val="both"/>
        <w:rPr>
          <w:b/>
          <w:bCs/>
        </w:rPr>
      </w:pPr>
      <w:r w:rsidRPr="0046717F">
        <w:rPr>
          <w:b/>
          <w:bCs/>
        </w:rPr>
        <w:t>Μία ή δύο Θεωρίες από τ</w:t>
      </w:r>
      <w:r w:rsidRPr="0046717F">
        <w:rPr>
          <w:b/>
          <w:bCs/>
        </w:rPr>
        <w:t>ις</w:t>
      </w:r>
      <w:r w:rsidRPr="0046717F">
        <w:rPr>
          <w:b/>
          <w:bCs/>
        </w:rPr>
        <w:t xml:space="preserve"> παρακάτω</w:t>
      </w:r>
    </w:p>
    <w:p w14:paraId="770906E5"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Ποιες οι Οικονομικές Καταστάσεις μιας επιχείρησης και τι πληροφορία παρέχει κάθε μια από αυτές;</w:t>
      </w:r>
    </w:p>
    <w:p w14:paraId="305A8337"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Ποιο είναι το </w:t>
      </w:r>
      <w:proofErr w:type="spellStart"/>
      <w:r w:rsidRPr="009523AF">
        <w:rPr>
          <w:rFonts w:asciiTheme="majorBidi" w:hAnsiTheme="majorBidi" w:cstheme="majorBidi"/>
          <w:szCs w:val="24"/>
          <w:lang w:eastAsia="el-GR"/>
        </w:rPr>
        <w:t>επενδεδυμένο</w:t>
      </w:r>
      <w:proofErr w:type="spellEnd"/>
      <w:r w:rsidRPr="009523AF">
        <w:rPr>
          <w:rFonts w:asciiTheme="majorBidi" w:hAnsiTheme="majorBidi" w:cstheme="majorBidi"/>
          <w:szCs w:val="24"/>
          <w:lang w:eastAsia="el-GR"/>
        </w:rPr>
        <w:t xml:space="preserve"> και ποιο το κεφάλαιο κίνησης μιας επιχείρησης;</w:t>
      </w:r>
    </w:p>
    <w:p w14:paraId="1A57FC58"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Ποιοι οι κύριοι αριθμοδείκτες ανά κατηγορία;</w:t>
      </w:r>
    </w:p>
    <w:p w14:paraId="3C786EB2"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Τι μας δείχνει το υπόδειγμα </w:t>
      </w:r>
      <w:r w:rsidRPr="009523AF">
        <w:rPr>
          <w:rFonts w:asciiTheme="majorBidi" w:hAnsiTheme="majorBidi" w:cstheme="majorBidi"/>
          <w:szCs w:val="24"/>
          <w:lang w:val="en-US" w:eastAsia="el-GR"/>
        </w:rPr>
        <w:t>DuPont</w:t>
      </w:r>
      <w:r w:rsidRPr="009523AF">
        <w:rPr>
          <w:rFonts w:asciiTheme="majorBidi" w:hAnsiTheme="majorBidi" w:cstheme="majorBidi"/>
          <w:szCs w:val="24"/>
          <w:lang w:eastAsia="el-GR"/>
        </w:rPr>
        <w:t>;</w:t>
      </w:r>
    </w:p>
    <w:p w14:paraId="2D9356E0"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Πιστωτικά πως ελέγχουμε την ευρωστία μιας επιχείρησης με το υπόδειγμα </w:t>
      </w:r>
      <w:r w:rsidRPr="009523AF">
        <w:rPr>
          <w:rFonts w:asciiTheme="majorBidi" w:hAnsiTheme="majorBidi" w:cstheme="majorBidi"/>
          <w:szCs w:val="24"/>
          <w:lang w:val="en-US" w:eastAsia="el-GR"/>
        </w:rPr>
        <w:t>Altman</w:t>
      </w:r>
      <w:r w:rsidRPr="009523AF">
        <w:rPr>
          <w:rFonts w:asciiTheme="majorBidi" w:hAnsiTheme="majorBidi" w:cstheme="majorBidi"/>
          <w:szCs w:val="24"/>
          <w:lang w:eastAsia="el-GR"/>
        </w:rPr>
        <w:t>;</w:t>
      </w:r>
    </w:p>
    <w:p w14:paraId="08789EF4"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Ποιοι παράγοντες προσδιορίζουν το κόστος κεφαλαίου μιας επιχείρησης, </w:t>
      </w:r>
      <w:r w:rsidRPr="009523AF">
        <w:rPr>
          <w:rFonts w:asciiTheme="majorBidi" w:hAnsiTheme="majorBidi" w:cstheme="majorBidi"/>
          <w:szCs w:val="24"/>
          <w:lang w:val="en-US" w:eastAsia="el-GR"/>
        </w:rPr>
        <w:t>WACC</w:t>
      </w:r>
      <w:r w:rsidRPr="009523AF">
        <w:rPr>
          <w:rFonts w:asciiTheme="majorBidi" w:hAnsiTheme="majorBidi" w:cstheme="majorBidi"/>
          <w:szCs w:val="24"/>
          <w:lang w:eastAsia="el-GR"/>
        </w:rPr>
        <w:t>;</w:t>
      </w:r>
    </w:p>
    <w:p w14:paraId="1676A65F"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Ποιοι οι μέθοδοι υπολογισμού του κόστους κεφαλαίων των μετόχων μιας επιχείρησης;</w:t>
      </w:r>
    </w:p>
    <w:p w14:paraId="0D3995E6"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Τι καλούμε καθαρό λειτουργικό κεφάλαιο, </w:t>
      </w:r>
      <w:r w:rsidRPr="009523AF">
        <w:rPr>
          <w:rFonts w:asciiTheme="majorBidi" w:hAnsiTheme="majorBidi" w:cstheme="majorBidi"/>
          <w:szCs w:val="24"/>
          <w:lang w:val="en-US" w:eastAsia="el-GR"/>
        </w:rPr>
        <w:t>EBIT</w:t>
      </w:r>
      <w:r w:rsidRPr="009523AF">
        <w:rPr>
          <w:rFonts w:asciiTheme="majorBidi" w:hAnsiTheme="majorBidi" w:cstheme="majorBidi"/>
          <w:szCs w:val="24"/>
          <w:lang w:eastAsia="el-GR"/>
        </w:rPr>
        <w:t xml:space="preserve">, </w:t>
      </w:r>
      <w:r w:rsidRPr="009523AF">
        <w:rPr>
          <w:rFonts w:asciiTheme="majorBidi" w:hAnsiTheme="majorBidi" w:cstheme="majorBidi"/>
          <w:szCs w:val="24"/>
          <w:lang w:val="en-US" w:eastAsia="el-GR"/>
        </w:rPr>
        <w:t>NOPAT</w:t>
      </w:r>
      <w:r w:rsidRPr="009523AF">
        <w:rPr>
          <w:rFonts w:asciiTheme="majorBidi" w:hAnsiTheme="majorBidi" w:cstheme="majorBidi"/>
          <w:szCs w:val="24"/>
          <w:lang w:eastAsia="el-GR"/>
        </w:rPr>
        <w:t xml:space="preserve">, </w:t>
      </w:r>
      <w:r w:rsidRPr="009523AF">
        <w:rPr>
          <w:rFonts w:asciiTheme="majorBidi" w:hAnsiTheme="majorBidi" w:cstheme="majorBidi"/>
          <w:szCs w:val="24"/>
          <w:lang w:val="en-US" w:eastAsia="el-GR"/>
        </w:rPr>
        <w:t>ROIC</w:t>
      </w:r>
      <w:r w:rsidRPr="009523AF">
        <w:rPr>
          <w:rFonts w:asciiTheme="majorBidi" w:hAnsiTheme="majorBidi" w:cstheme="majorBidi"/>
          <w:szCs w:val="24"/>
          <w:lang w:eastAsia="el-GR"/>
        </w:rPr>
        <w:t>;</w:t>
      </w:r>
    </w:p>
    <w:p w14:paraId="7538540B"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Πως προσδιορίζονται οι καθαρές </w:t>
      </w:r>
      <w:proofErr w:type="spellStart"/>
      <w:r w:rsidRPr="009523AF">
        <w:rPr>
          <w:rFonts w:asciiTheme="majorBidi" w:hAnsiTheme="majorBidi" w:cstheme="majorBidi"/>
          <w:szCs w:val="24"/>
          <w:lang w:eastAsia="el-GR"/>
        </w:rPr>
        <w:t>ταμειοροές</w:t>
      </w:r>
      <w:proofErr w:type="spellEnd"/>
      <w:r w:rsidRPr="009523AF">
        <w:rPr>
          <w:rFonts w:asciiTheme="majorBidi" w:hAnsiTheme="majorBidi" w:cstheme="majorBidi"/>
          <w:szCs w:val="24"/>
          <w:lang w:eastAsia="el-GR"/>
        </w:rPr>
        <w:t xml:space="preserve"> </w:t>
      </w:r>
      <w:r w:rsidRPr="009523AF">
        <w:rPr>
          <w:rFonts w:asciiTheme="majorBidi" w:hAnsiTheme="majorBidi" w:cstheme="majorBidi"/>
          <w:szCs w:val="24"/>
          <w:lang w:val="en-US" w:eastAsia="el-GR"/>
        </w:rPr>
        <w:t>FCF</w:t>
      </w:r>
      <w:r w:rsidRPr="009523AF">
        <w:rPr>
          <w:rFonts w:asciiTheme="majorBidi" w:hAnsiTheme="majorBidi" w:cstheme="majorBidi"/>
          <w:szCs w:val="24"/>
          <w:lang w:eastAsia="el-GR"/>
        </w:rPr>
        <w:t xml:space="preserve"> και πως αυτές προσδιορίζουν την αξία μιας επιχείρησης;</w:t>
      </w:r>
    </w:p>
    <w:p w14:paraId="0CFD32BE" w14:textId="77777777" w:rsidR="00593AF7" w:rsidRPr="009523AF" w:rsidRDefault="00593AF7" w:rsidP="00593AF7">
      <w:pPr>
        <w:pStyle w:val="ListParagraph"/>
        <w:numPr>
          <w:ilvl w:val="0"/>
          <w:numId w:val="1"/>
        </w:numPr>
        <w:ind w:left="1170" w:hanging="450"/>
        <w:jc w:val="both"/>
        <w:rPr>
          <w:rFonts w:asciiTheme="majorBidi" w:hAnsiTheme="majorBidi" w:cstheme="majorBidi"/>
          <w:szCs w:val="24"/>
          <w:lang w:eastAsia="el-GR"/>
        </w:rPr>
      </w:pPr>
      <w:r w:rsidRPr="009523AF">
        <w:rPr>
          <w:rFonts w:asciiTheme="majorBidi" w:hAnsiTheme="majorBidi" w:cstheme="majorBidi"/>
          <w:szCs w:val="24"/>
          <w:lang w:eastAsia="el-GR"/>
        </w:rPr>
        <w:t xml:space="preserve">Τι είναι και πως υπολογίζεται το </w:t>
      </w:r>
      <w:r w:rsidRPr="009523AF">
        <w:rPr>
          <w:rFonts w:asciiTheme="majorBidi" w:hAnsiTheme="majorBidi" w:cstheme="majorBidi"/>
          <w:szCs w:val="24"/>
          <w:lang w:val="en-US" w:eastAsia="el-GR"/>
        </w:rPr>
        <w:t>MVA</w:t>
      </w:r>
      <w:r w:rsidRPr="009523AF">
        <w:rPr>
          <w:rFonts w:asciiTheme="majorBidi" w:hAnsiTheme="majorBidi" w:cstheme="majorBidi"/>
          <w:szCs w:val="24"/>
          <w:lang w:eastAsia="el-GR"/>
        </w:rPr>
        <w:t xml:space="preserve">, και το </w:t>
      </w:r>
      <w:r w:rsidRPr="009523AF">
        <w:rPr>
          <w:rFonts w:asciiTheme="majorBidi" w:hAnsiTheme="majorBidi" w:cstheme="majorBidi"/>
          <w:szCs w:val="24"/>
          <w:lang w:val="en-US" w:eastAsia="el-GR"/>
        </w:rPr>
        <w:t>EVA</w:t>
      </w:r>
      <w:r w:rsidRPr="009523AF">
        <w:rPr>
          <w:rFonts w:asciiTheme="majorBidi" w:hAnsiTheme="majorBidi" w:cstheme="majorBidi"/>
          <w:szCs w:val="24"/>
          <w:lang w:eastAsia="el-GR"/>
        </w:rPr>
        <w:t xml:space="preserve"> μιας επιχείρησης και ποια η σημασία τους;</w:t>
      </w:r>
    </w:p>
    <w:p w14:paraId="0E159D09" w14:textId="121AE92E" w:rsidR="00EE12C8" w:rsidRPr="001A72E5" w:rsidRDefault="00593AF7">
      <w:pPr>
        <w:rPr>
          <w:b/>
          <w:bCs/>
          <w:u w:val="single"/>
        </w:rPr>
      </w:pPr>
      <w:r w:rsidRPr="001A72E5">
        <w:rPr>
          <w:b/>
          <w:bCs/>
          <w:u w:val="single"/>
        </w:rPr>
        <w:t>Ασκήσεις</w:t>
      </w:r>
    </w:p>
    <w:p w14:paraId="46D9A13F" w14:textId="46541A0B" w:rsidR="001A72E5" w:rsidRPr="001A72E5" w:rsidRDefault="001A72E5" w:rsidP="001A72E5">
      <w:pPr>
        <w:jc w:val="both"/>
        <w:rPr>
          <w:b/>
          <w:bCs/>
        </w:rPr>
      </w:pPr>
      <w:r w:rsidRPr="001A72E5">
        <w:rPr>
          <w:b/>
          <w:bCs/>
        </w:rPr>
        <w:t xml:space="preserve">Μία </w:t>
      </w:r>
      <w:r w:rsidRPr="001A72E5">
        <w:rPr>
          <w:b/>
          <w:bCs/>
        </w:rPr>
        <w:t>άσκηση από τις παρακάτω δύο ή μίξη αυτών</w:t>
      </w:r>
    </w:p>
    <w:p w14:paraId="57BBDDD5" w14:textId="6F68424E" w:rsidR="00EC3F11" w:rsidRPr="001F2FAB" w:rsidRDefault="00EC3F11">
      <w:pPr>
        <w:rPr>
          <w:b/>
          <w:bCs/>
        </w:rPr>
      </w:pPr>
      <w:r w:rsidRPr="001F2FAB">
        <w:rPr>
          <w:b/>
          <w:bCs/>
        </w:rPr>
        <w:t>Άσκηση 1</w:t>
      </w:r>
      <w:r w:rsidR="001F2FAB" w:rsidRPr="001F2FAB">
        <w:rPr>
          <w:b/>
          <w:bCs/>
        </w:rPr>
        <w:t>.</w:t>
      </w:r>
    </w:p>
    <w:p w14:paraId="34D2E3EA" w14:textId="77777777" w:rsidR="00593AF7" w:rsidRPr="009523AF" w:rsidRDefault="00593AF7" w:rsidP="00593AF7">
      <w:pPr>
        <w:pStyle w:val="ListParagraph"/>
        <w:numPr>
          <w:ilvl w:val="0"/>
          <w:numId w:val="2"/>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Δίδονται τα στοιχεία της επιχείρησης ΧΧΧΧΧ:</w:t>
      </w:r>
    </w:p>
    <w:p w14:paraId="197E5749" w14:textId="7F6B8AF5"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Cash and marketable securities </w:t>
      </w:r>
      <w:r w:rsidRPr="009523AF">
        <w:rPr>
          <w:rFonts w:ascii="Times New Roman" w:hAnsi="Times New Roman"/>
          <w:szCs w:val="24"/>
          <w:lang w:val="en-US" w:eastAsia="el-GR"/>
        </w:rPr>
        <w:tab/>
      </w:r>
      <w:r>
        <w:rPr>
          <w:rFonts w:ascii="Times New Roman" w:hAnsi="Times New Roman"/>
          <w:szCs w:val="24"/>
          <w:lang w:val="en-US" w:eastAsia="el-GR"/>
        </w:rPr>
        <w:tab/>
      </w:r>
      <w:r w:rsidRPr="009523AF">
        <w:rPr>
          <w:rFonts w:ascii="Times New Roman" w:hAnsi="Times New Roman"/>
          <w:szCs w:val="24"/>
          <w:lang w:val="en-US" w:eastAsia="el-GR"/>
        </w:rPr>
        <w:t xml:space="preserve"> €100.00</w:t>
      </w:r>
    </w:p>
    <w:p w14:paraId="1EE745BE" w14:textId="77777777"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Fixed assets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€283.50</w:t>
      </w:r>
    </w:p>
    <w:p w14:paraId="296B42AC" w14:textId="77777777"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Sales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€1,000.00</w:t>
      </w:r>
    </w:p>
    <w:p w14:paraId="12E98040" w14:textId="77777777"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Net income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 xml:space="preserve"> €50.00</w:t>
      </w:r>
    </w:p>
    <w:p w14:paraId="22E9E0D5" w14:textId="77777777"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Quick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2.0</w:t>
      </w:r>
    </w:p>
    <w:p w14:paraId="01630D18" w14:textId="77777777"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Current ratio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3.0</w:t>
      </w:r>
    </w:p>
    <w:p w14:paraId="4FFA10A8" w14:textId="77777777"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DSO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40.55 days</w:t>
      </w:r>
    </w:p>
    <w:p w14:paraId="475DED0D" w14:textId="77777777"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val="en-US" w:eastAsia="el-GR"/>
        </w:rPr>
      </w:pPr>
      <w:r w:rsidRPr="009523AF">
        <w:rPr>
          <w:rFonts w:ascii="Times New Roman" w:hAnsi="Times New Roman"/>
          <w:szCs w:val="24"/>
          <w:lang w:val="en-US" w:eastAsia="el-GR"/>
        </w:rPr>
        <w:t xml:space="preserve">ROE </w:t>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r>
      <w:r w:rsidRPr="009523AF">
        <w:rPr>
          <w:rFonts w:ascii="Times New Roman" w:hAnsi="Times New Roman"/>
          <w:szCs w:val="24"/>
          <w:lang w:val="en-US" w:eastAsia="el-GR"/>
        </w:rPr>
        <w:tab/>
        <w:t>12%</w:t>
      </w:r>
    </w:p>
    <w:p w14:paraId="795BDFDD" w14:textId="77777777" w:rsidR="00593AF7" w:rsidRPr="009523AF" w:rsidRDefault="00593AF7" w:rsidP="00593AF7">
      <w:p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Η εταιρεία έχει μόνο κοινές μετοχές,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και μακροπρόθεσμο δανεισμό (</w:t>
      </w:r>
      <w:r w:rsidRPr="009523AF">
        <w:rPr>
          <w:rFonts w:ascii="Times New Roman" w:hAnsi="Times New Roman"/>
          <w:szCs w:val="24"/>
          <w:lang w:val="en-US" w:eastAsia="el-GR"/>
        </w:rPr>
        <w:t>long</w:t>
      </w:r>
      <w:r w:rsidRPr="009523AF">
        <w:rPr>
          <w:rFonts w:ascii="Times New Roman" w:hAnsi="Times New Roman"/>
          <w:szCs w:val="24"/>
          <w:lang w:eastAsia="el-GR"/>
        </w:rPr>
        <w:t xml:space="preserve"> </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44FB6847" w14:textId="77777777" w:rsidR="00593AF7"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a</w:t>
      </w:r>
      <w:r w:rsidRPr="009523AF">
        <w:rPr>
          <w:rFonts w:ascii="Times New Roman" w:hAnsi="Times New Roman"/>
          <w:szCs w:val="24"/>
          <w:lang w:eastAsia="el-GR"/>
        </w:rPr>
        <w:t xml:space="preserve">. Βρείτε  </w:t>
      </w:r>
    </w:p>
    <w:p w14:paraId="4C59CA2B" w14:textId="77777777" w:rsidR="00593AF7"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(1) τις απαιτήσεις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w:t>
      </w:r>
    </w:p>
    <w:p w14:paraId="7C0489CF" w14:textId="77777777" w:rsidR="005F40E6"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(2) της τρέχουσες υποχρεώσεις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liabilities</w:t>
      </w:r>
      <w:r w:rsidRPr="009523AF">
        <w:rPr>
          <w:rFonts w:ascii="Times New Roman" w:hAnsi="Times New Roman"/>
          <w:szCs w:val="24"/>
          <w:lang w:eastAsia="el-GR"/>
        </w:rPr>
        <w:t xml:space="preserve">), </w:t>
      </w:r>
    </w:p>
    <w:p w14:paraId="708A1A3D" w14:textId="77777777" w:rsidR="005F40E6"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(3) το κυκλοφορούν ενεργητικό (</w:t>
      </w:r>
      <w:r w:rsidRPr="009523AF">
        <w:rPr>
          <w:rFonts w:ascii="Times New Roman" w:hAnsi="Times New Roman"/>
          <w:szCs w:val="24"/>
          <w:lang w:val="en-US" w:eastAsia="el-GR"/>
        </w:rPr>
        <w:t>current</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w:t>
      </w:r>
    </w:p>
    <w:p w14:paraId="6E9D9377" w14:textId="77777777" w:rsidR="005F40E6"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(4) Το σύνολο του ενεργητικού της (</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w:t>
      </w:r>
    </w:p>
    <w:p w14:paraId="61E6E5D5" w14:textId="77777777" w:rsidR="005F40E6"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 xml:space="preserve">(5) το </w:t>
      </w:r>
      <w:r w:rsidRPr="009523AF">
        <w:rPr>
          <w:rFonts w:ascii="Times New Roman" w:hAnsi="Times New Roman"/>
          <w:szCs w:val="24"/>
          <w:lang w:val="en-US" w:eastAsia="el-GR"/>
        </w:rPr>
        <w:t>ROA</w:t>
      </w:r>
      <w:r w:rsidRPr="009523AF">
        <w:rPr>
          <w:rFonts w:ascii="Times New Roman" w:hAnsi="Times New Roman"/>
          <w:szCs w:val="24"/>
          <w:lang w:eastAsia="el-GR"/>
        </w:rPr>
        <w:t xml:space="preserve">, </w:t>
      </w:r>
    </w:p>
    <w:p w14:paraId="54A820D0" w14:textId="2E2F268E"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(6) Τα κεφάλαια της (</w:t>
      </w:r>
      <w:r w:rsidRPr="009523AF">
        <w:rPr>
          <w:rFonts w:ascii="Times New Roman" w:hAnsi="Times New Roman"/>
          <w:szCs w:val="24"/>
          <w:lang w:val="en-US" w:eastAsia="el-GR"/>
        </w:rPr>
        <w:t>common</w:t>
      </w:r>
      <w:r w:rsidRPr="009523AF">
        <w:rPr>
          <w:rFonts w:ascii="Times New Roman" w:hAnsi="Times New Roman"/>
          <w:szCs w:val="24"/>
          <w:lang w:eastAsia="el-GR"/>
        </w:rPr>
        <w:t xml:space="preserve"> </w:t>
      </w:r>
      <w:r w:rsidRPr="009523AF">
        <w:rPr>
          <w:rFonts w:ascii="Times New Roman" w:hAnsi="Times New Roman"/>
          <w:szCs w:val="24"/>
          <w:lang w:val="en-US" w:eastAsia="el-GR"/>
        </w:rPr>
        <w:t>equity</w:t>
      </w:r>
      <w:r w:rsidRPr="009523AF">
        <w:rPr>
          <w:rFonts w:ascii="Times New Roman" w:hAnsi="Times New Roman"/>
          <w:szCs w:val="24"/>
          <w:lang w:eastAsia="el-GR"/>
        </w:rPr>
        <w:t>), και  (7) Το μακροπρόθεσμο δανεισμό της (</w:t>
      </w:r>
      <w:r w:rsidRPr="009523AF">
        <w:rPr>
          <w:rFonts w:ascii="Times New Roman" w:hAnsi="Times New Roman"/>
          <w:szCs w:val="24"/>
          <w:lang w:val="en-US" w:eastAsia="el-GR"/>
        </w:rPr>
        <w:t>long</w:t>
      </w:r>
      <w:r w:rsidRPr="009523AF">
        <w:rPr>
          <w:rFonts w:ascii="Times New Roman" w:hAnsi="Times New Roman"/>
          <w:szCs w:val="24"/>
          <w:lang w:eastAsia="el-GR"/>
        </w:rPr>
        <w:t>-</w:t>
      </w:r>
      <w:r w:rsidRPr="009523AF">
        <w:rPr>
          <w:rFonts w:ascii="Times New Roman" w:hAnsi="Times New Roman"/>
          <w:szCs w:val="24"/>
          <w:lang w:val="en-US" w:eastAsia="el-GR"/>
        </w:rPr>
        <w:t>term</w:t>
      </w:r>
      <w:r w:rsidRPr="009523AF">
        <w:rPr>
          <w:rFonts w:ascii="Times New Roman" w:hAnsi="Times New Roman"/>
          <w:szCs w:val="24"/>
          <w:lang w:eastAsia="el-GR"/>
        </w:rPr>
        <w:t xml:space="preserve"> </w:t>
      </w:r>
      <w:r w:rsidRPr="009523AF">
        <w:rPr>
          <w:rFonts w:ascii="Times New Roman" w:hAnsi="Times New Roman"/>
          <w:szCs w:val="24"/>
          <w:lang w:val="en-US" w:eastAsia="el-GR"/>
        </w:rPr>
        <w:t>debt</w:t>
      </w:r>
      <w:r w:rsidRPr="009523AF">
        <w:rPr>
          <w:rFonts w:ascii="Times New Roman" w:hAnsi="Times New Roman"/>
          <w:szCs w:val="24"/>
          <w:lang w:eastAsia="el-GR"/>
        </w:rPr>
        <w:t>).</w:t>
      </w:r>
    </w:p>
    <w:p w14:paraId="53081073" w14:textId="77777777" w:rsidR="005F40E6"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val="en-US" w:eastAsia="el-GR"/>
        </w:rPr>
        <w:t>b</w:t>
      </w:r>
      <w:r w:rsidRPr="009523AF">
        <w:rPr>
          <w:rFonts w:ascii="Times New Roman" w:hAnsi="Times New Roman"/>
          <w:szCs w:val="24"/>
          <w:lang w:eastAsia="el-GR"/>
        </w:rPr>
        <w:t xml:space="preserve">. Εάν στο </w:t>
      </w:r>
      <w:proofErr w:type="gramStart"/>
      <w:r w:rsidRPr="009523AF">
        <w:rPr>
          <w:rFonts w:ascii="Times New Roman" w:hAnsi="Times New Roman"/>
          <w:szCs w:val="24"/>
          <w:lang w:eastAsia="el-GR"/>
        </w:rPr>
        <w:t xml:space="preserve">τμήμα  </w:t>
      </w:r>
      <w:r w:rsidRPr="009523AF">
        <w:rPr>
          <w:rFonts w:ascii="Times New Roman" w:hAnsi="Times New Roman"/>
          <w:szCs w:val="24"/>
          <w:lang w:val="en-US" w:eastAsia="el-GR"/>
        </w:rPr>
        <w:t>a</w:t>
      </w:r>
      <w:proofErr w:type="gramEnd"/>
      <w:r w:rsidRPr="009523AF">
        <w:rPr>
          <w:rFonts w:ascii="Times New Roman" w:hAnsi="Times New Roman"/>
          <w:szCs w:val="24"/>
          <w:lang w:eastAsia="el-GR"/>
        </w:rPr>
        <w:t xml:space="preserve">, βρήκατε </w:t>
      </w:r>
      <w:r w:rsidRPr="009523AF">
        <w:rPr>
          <w:rFonts w:ascii="Times New Roman" w:hAnsi="Times New Roman"/>
          <w:szCs w:val="24"/>
          <w:lang w:val="en-US" w:eastAsia="el-GR"/>
        </w:rPr>
        <w:t>accounts</w:t>
      </w:r>
      <w:r w:rsidRPr="009523AF">
        <w:rPr>
          <w:rFonts w:ascii="Times New Roman" w:hAnsi="Times New Roman"/>
          <w:szCs w:val="24"/>
          <w:lang w:eastAsia="el-GR"/>
        </w:rPr>
        <w:t xml:space="preserve"> </w:t>
      </w:r>
      <w:r w:rsidRPr="009523AF">
        <w:rPr>
          <w:rFonts w:ascii="Times New Roman" w:hAnsi="Times New Roman"/>
          <w:szCs w:val="24"/>
          <w:lang w:val="en-US" w:eastAsia="el-GR"/>
        </w:rPr>
        <w:t>receivable</w:t>
      </w:r>
      <w:r w:rsidRPr="009523AF">
        <w:rPr>
          <w:rFonts w:ascii="Times New Roman" w:hAnsi="Times New Roman"/>
          <w:szCs w:val="24"/>
          <w:lang w:eastAsia="el-GR"/>
        </w:rPr>
        <w:t xml:space="preserve">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  €111.1 εκατομμύρια και η εταιρεία θέλει να μειώσει την πίστωση </w:t>
      </w:r>
      <w:r w:rsidRPr="009523AF">
        <w:rPr>
          <w:rFonts w:ascii="Times New Roman" w:hAnsi="Times New Roman"/>
          <w:szCs w:val="24"/>
          <w:lang w:val="en-US" w:eastAsia="el-GR"/>
        </w:rPr>
        <w:t>DSO</w:t>
      </w:r>
      <w:r w:rsidRPr="009523AF">
        <w:rPr>
          <w:rFonts w:ascii="Times New Roman" w:hAnsi="Times New Roman"/>
          <w:szCs w:val="24"/>
          <w:lang w:eastAsia="el-GR"/>
        </w:rPr>
        <w:t xml:space="preserve"> από 40.55 μέρες σε 30.4 μέρες κρατώντας όλα τα άλλα σταθερά πόσα μετρητά θα δημιουργηθούν? Εάν τα μετρητά αυτά χρησιμοποιηθούν στην αγορά ιδίων μετοχών (η για μείωση κεφαλαίου) στη λογιστική αξία μειώνοντας τα κεφάλαια, πως θα επηρεαστεί ο </w:t>
      </w:r>
    </w:p>
    <w:p w14:paraId="03E9D254" w14:textId="77777777" w:rsidR="005F40E6"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lastRenderedPageBreak/>
        <w:t xml:space="preserve">(1)  </w:t>
      </w:r>
      <w:r w:rsidRPr="009523AF">
        <w:rPr>
          <w:rFonts w:ascii="Times New Roman" w:hAnsi="Times New Roman"/>
          <w:szCs w:val="24"/>
          <w:lang w:val="en-US" w:eastAsia="el-GR"/>
        </w:rPr>
        <w:t>ROE</w:t>
      </w:r>
      <w:r w:rsidRPr="009523AF">
        <w:rPr>
          <w:rFonts w:ascii="Times New Roman" w:hAnsi="Times New Roman"/>
          <w:szCs w:val="24"/>
          <w:lang w:eastAsia="el-GR"/>
        </w:rPr>
        <w:t xml:space="preserve">, </w:t>
      </w:r>
    </w:p>
    <w:p w14:paraId="16763653" w14:textId="77777777" w:rsidR="005F40E6"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 xml:space="preserve">(2) ο </w:t>
      </w:r>
      <w:r w:rsidRPr="009523AF">
        <w:rPr>
          <w:rFonts w:ascii="Times New Roman" w:hAnsi="Times New Roman"/>
          <w:szCs w:val="24"/>
          <w:lang w:val="en-US" w:eastAsia="el-GR"/>
        </w:rPr>
        <w:t>ROA</w:t>
      </w:r>
      <w:r w:rsidRPr="009523AF">
        <w:rPr>
          <w:rFonts w:ascii="Times New Roman" w:hAnsi="Times New Roman"/>
          <w:szCs w:val="24"/>
          <w:lang w:eastAsia="el-GR"/>
        </w:rPr>
        <w:t xml:space="preserve">, και </w:t>
      </w:r>
    </w:p>
    <w:p w14:paraId="50FFAB65" w14:textId="3C369EC8" w:rsidR="00593AF7" w:rsidRPr="009523AF" w:rsidRDefault="00593AF7" w:rsidP="00593AF7">
      <w:pPr>
        <w:autoSpaceDE w:val="0"/>
        <w:autoSpaceDN w:val="0"/>
        <w:adjustRightInd w:val="0"/>
        <w:spacing w:after="0" w:line="240" w:lineRule="auto"/>
        <w:ind w:left="1440"/>
        <w:jc w:val="both"/>
        <w:rPr>
          <w:rFonts w:ascii="Times New Roman" w:hAnsi="Times New Roman"/>
          <w:szCs w:val="24"/>
          <w:lang w:eastAsia="el-GR"/>
        </w:rPr>
      </w:pPr>
      <w:r w:rsidRPr="009523AF">
        <w:rPr>
          <w:rFonts w:ascii="Times New Roman" w:hAnsi="Times New Roman"/>
          <w:szCs w:val="24"/>
          <w:lang w:eastAsia="el-GR"/>
        </w:rPr>
        <w:t xml:space="preserve">(3) ο συνολικός δείκτης </w:t>
      </w:r>
      <w:r w:rsidRPr="009523AF">
        <w:rPr>
          <w:rFonts w:ascii="Times New Roman" w:hAnsi="Times New Roman"/>
          <w:szCs w:val="24"/>
          <w:lang w:val="en-US" w:eastAsia="el-GR"/>
        </w:rPr>
        <w:t>debt</w:t>
      </w:r>
      <w:r w:rsidRPr="009523AF">
        <w:rPr>
          <w:rFonts w:ascii="Times New Roman" w:hAnsi="Times New Roman"/>
          <w:szCs w:val="24"/>
          <w:lang w:eastAsia="el-GR"/>
        </w:rPr>
        <w:t>/</w:t>
      </w:r>
      <w:r w:rsidRPr="009523AF">
        <w:rPr>
          <w:rFonts w:ascii="Times New Roman" w:hAnsi="Times New Roman"/>
          <w:szCs w:val="24"/>
          <w:lang w:val="en-US" w:eastAsia="el-GR"/>
        </w:rPr>
        <w:t>total</w:t>
      </w:r>
      <w:r w:rsidRPr="009523AF">
        <w:rPr>
          <w:rFonts w:ascii="Times New Roman" w:hAnsi="Times New Roman"/>
          <w:szCs w:val="24"/>
          <w:lang w:eastAsia="el-GR"/>
        </w:rPr>
        <w:t xml:space="preserve"> </w:t>
      </w:r>
      <w:r w:rsidRPr="009523AF">
        <w:rPr>
          <w:rFonts w:ascii="Times New Roman" w:hAnsi="Times New Roman"/>
          <w:szCs w:val="24"/>
          <w:lang w:val="en-US" w:eastAsia="el-GR"/>
        </w:rPr>
        <w:t>assets</w:t>
      </w:r>
      <w:r w:rsidRPr="009523AF">
        <w:rPr>
          <w:rFonts w:ascii="Times New Roman" w:hAnsi="Times New Roman"/>
          <w:szCs w:val="24"/>
          <w:lang w:eastAsia="el-GR"/>
        </w:rPr>
        <w:t xml:space="preserve"> </w:t>
      </w:r>
      <w:r w:rsidRPr="009523AF">
        <w:rPr>
          <w:rFonts w:ascii="Times New Roman" w:hAnsi="Times New Roman"/>
          <w:szCs w:val="24"/>
          <w:lang w:val="en-US" w:eastAsia="el-GR"/>
        </w:rPr>
        <w:t>ratio</w:t>
      </w:r>
      <w:r w:rsidRPr="009523AF">
        <w:rPr>
          <w:rFonts w:ascii="Times New Roman" w:hAnsi="Times New Roman"/>
          <w:szCs w:val="24"/>
          <w:lang w:eastAsia="el-GR"/>
        </w:rPr>
        <w:t>?</w:t>
      </w:r>
    </w:p>
    <w:p w14:paraId="7B5F27BE" w14:textId="77777777" w:rsidR="00593AF7" w:rsidRPr="009523AF" w:rsidRDefault="00593AF7" w:rsidP="00593AF7">
      <w:pPr>
        <w:autoSpaceDE w:val="0"/>
        <w:autoSpaceDN w:val="0"/>
        <w:adjustRightInd w:val="0"/>
        <w:spacing w:after="0" w:line="240" w:lineRule="auto"/>
        <w:jc w:val="both"/>
        <w:rPr>
          <w:rFonts w:asciiTheme="majorBidi" w:hAnsiTheme="majorBidi" w:cstheme="majorBidi"/>
          <w:szCs w:val="24"/>
          <w:u w:val="single"/>
          <w:lang w:val="en-US" w:eastAsia="el-GR"/>
        </w:rPr>
      </w:pPr>
      <w:r w:rsidRPr="009523AF">
        <w:rPr>
          <w:rFonts w:asciiTheme="majorBidi" w:hAnsiTheme="majorBidi" w:cstheme="majorBidi"/>
          <w:szCs w:val="24"/>
          <w:u w:val="single"/>
          <w:lang w:eastAsia="el-GR"/>
        </w:rPr>
        <w:t>Αποτελέσματα</w:t>
      </w:r>
      <w:r w:rsidRPr="009523AF">
        <w:rPr>
          <w:rFonts w:asciiTheme="majorBidi" w:hAnsiTheme="majorBidi" w:cstheme="majorBidi"/>
          <w:szCs w:val="24"/>
          <w:u w:val="single"/>
          <w:lang w:val="en-US" w:eastAsia="el-GR"/>
        </w:rPr>
        <w:t>:</w:t>
      </w:r>
    </w:p>
    <w:p w14:paraId="0C848D00" w14:textId="77777777" w:rsidR="00593AF7" w:rsidRPr="009523AF" w:rsidRDefault="00593AF7" w:rsidP="00593AF7">
      <w:pPr>
        <w:pStyle w:val="ListParagraph"/>
        <w:numPr>
          <w:ilvl w:val="0"/>
          <w:numId w:val="3"/>
        </w:numPr>
        <w:autoSpaceDE w:val="0"/>
        <w:autoSpaceDN w:val="0"/>
        <w:adjustRightInd w:val="0"/>
        <w:spacing w:after="0" w:line="240" w:lineRule="auto"/>
        <w:jc w:val="both"/>
        <w:rPr>
          <w:rFonts w:ascii="Times New Roman" w:hAnsi="Times New Roman"/>
          <w:szCs w:val="24"/>
          <w:lang w:val="en-US" w:eastAsia="el-GR"/>
        </w:rPr>
      </w:pPr>
    </w:p>
    <w:p w14:paraId="5421FEE8" w14:textId="77777777" w:rsidR="00593AF7" w:rsidRPr="009523AF" w:rsidRDefault="00593AF7" w:rsidP="00593AF7">
      <w:pPr>
        <w:pStyle w:val="ListParagraph"/>
        <w:numPr>
          <w:ilvl w:val="0"/>
          <w:numId w:val="4"/>
        </w:numPr>
        <w:autoSpaceDE w:val="0"/>
        <w:autoSpaceDN w:val="0"/>
        <w:adjustRightInd w:val="0"/>
        <w:spacing w:after="0" w:line="240" w:lineRule="auto"/>
        <w:jc w:val="both"/>
        <w:rPr>
          <w:rFonts w:ascii="Times New Roman" w:hAnsi="Times New Roman"/>
          <w:szCs w:val="24"/>
          <w:lang w:val="pt-PT" w:eastAsia="el-GR"/>
        </w:rPr>
      </w:pPr>
      <w:r w:rsidRPr="009523AF">
        <w:rPr>
          <w:rFonts w:ascii="Times New Roman" w:hAnsi="Times New Roman"/>
          <w:szCs w:val="24"/>
          <w:lang w:val="pt-PT" w:eastAsia="el-GR"/>
        </w:rPr>
        <w:t>DSO</w:t>
      </w:r>
      <m:oMath>
        <m:r>
          <w:rPr>
            <w:rFonts w:ascii="Cambria Math" w:hAnsi="Times New Roman"/>
            <w:szCs w:val="24"/>
            <w:lang w:val="pt-PT" w:eastAsia="el-GR"/>
          </w:rPr>
          <m:t>=</m:t>
        </m:r>
        <m:f>
          <m:fPr>
            <m:ctrlPr>
              <w:rPr>
                <w:rFonts w:ascii="Cambria Math" w:hAnsi="Times New Roman"/>
                <w:i/>
                <w:szCs w:val="24"/>
                <w:lang w:val="en-US" w:eastAsia="el-GR"/>
              </w:rPr>
            </m:ctrlPr>
          </m:fPr>
          <m:num>
            <m:r>
              <m:rPr>
                <m:sty m:val="p"/>
              </m:rPr>
              <w:rPr>
                <w:rFonts w:ascii="Cambria Math" w:hAnsi="Times New Roman"/>
                <w:szCs w:val="24"/>
                <w:lang w:val="pt-PT" w:eastAsia="el-GR"/>
              </w:rPr>
              <m:t>Accounts receivable</m:t>
            </m:r>
          </m:num>
          <m:den>
            <m:r>
              <m:rPr>
                <m:sty m:val="p"/>
              </m:rPr>
              <w:rPr>
                <w:rFonts w:ascii="Cambria Math" w:hAnsi="Times New Roman"/>
                <w:szCs w:val="24"/>
                <w:lang w:val="pt-PT" w:eastAsia="el-GR"/>
              </w:rPr>
              <m:t>Sales/365</m:t>
            </m:r>
          </m:den>
        </m:f>
      </m:oMath>
      <w:r w:rsidRPr="009523AF">
        <w:rPr>
          <w:rFonts w:ascii="Times New Roman" w:hAnsi="Times New Roman"/>
          <w:szCs w:val="24"/>
          <w:lang w:val="pt-PT" w:eastAsia="el-GR"/>
        </w:rPr>
        <w:t xml:space="preserve">  </w:t>
      </w:r>
      <m:oMath>
        <m:r>
          <m:rPr>
            <m:sty m:val="p"/>
          </m:rPr>
          <w:rPr>
            <w:rFonts w:ascii="Cambria Math" w:hAnsi="Times New Roman"/>
            <w:szCs w:val="24"/>
            <w:lang w:val="pt-PT" w:eastAsia="el-GR"/>
          </w:rPr>
          <m:t>40.55</m:t>
        </m:r>
        <m:r>
          <w:rPr>
            <w:rFonts w:ascii="Cambria Math" w:hAnsi="Times New Roman"/>
            <w:szCs w:val="24"/>
            <w:lang w:val="pt-PT" w:eastAsia="el-GR"/>
          </w:rPr>
          <m:t>=</m:t>
        </m:r>
        <m:f>
          <m:fPr>
            <m:ctrlPr>
              <w:rPr>
                <w:rFonts w:ascii="Cambria Math" w:hAnsi="Times New Roman"/>
                <w:szCs w:val="24"/>
                <w:lang w:val="en-US" w:eastAsia="el-GR"/>
              </w:rPr>
            </m:ctrlPr>
          </m:fPr>
          <m:num>
            <m:f>
              <m:fPr>
                <m:type m:val="lin"/>
                <m:ctrlPr>
                  <w:rPr>
                    <w:rFonts w:ascii="Cambria Math" w:hAnsi="Times New Roman"/>
                    <w:i/>
                    <w:szCs w:val="24"/>
                    <w:lang w:val="en-US" w:eastAsia="el-GR"/>
                  </w:rPr>
                </m:ctrlPr>
              </m:fPr>
              <m:num>
                <m:r>
                  <w:rPr>
                    <w:rFonts w:ascii="Cambria Math" w:hAnsi="Cambria Math"/>
                    <w:szCs w:val="24"/>
                    <w:lang w:val="en-US" w:eastAsia="el-GR"/>
                  </w:rPr>
                  <m:t>A</m:t>
                </m:r>
              </m:num>
              <m:den>
                <m:r>
                  <w:rPr>
                    <w:rFonts w:ascii="Cambria Math" w:hAnsi="Cambria Math"/>
                    <w:szCs w:val="24"/>
                    <w:lang w:val="en-US" w:eastAsia="el-GR"/>
                  </w:rPr>
                  <m:t>R</m:t>
                </m:r>
              </m:den>
            </m:f>
          </m:num>
          <m:den>
            <m:f>
              <m:fPr>
                <m:type m:val="lin"/>
                <m:ctrlPr>
                  <w:rPr>
                    <w:rFonts w:ascii="Cambria Math" w:hAnsi="Times New Roman"/>
                    <w:i/>
                    <w:szCs w:val="24"/>
                    <w:lang w:val="en-US" w:eastAsia="el-GR"/>
                  </w:rPr>
                </m:ctrlPr>
              </m:fPr>
              <m:num>
                <m:r>
                  <w:rPr>
                    <w:rFonts w:ascii="Cambria Math" w:hAnsi="Cambria Math"/>
                    <w:szCs w:val="24"/>
                    <w:lang w:val="en-US" w:eastAsia="el-GR"/>
                  </w:rPr>
                  <m:t>Sales</m:t>
                </m:r>
              </m:num>
              <m:den>
                <m:r>
                  <w:rPr>
                    <w:rFonts w:ascii="Cambria Math" w:hAnsi="Times New Roman"/>
                    <w:szCs w:val="24"/>
                    <w:lang w:val="pt-PT" w:eastAsia="el-GR"/>
                  </w:rPr>
                  <m:t>365</m:t>
                </m:r>
              </m:den>
            </m:f>
          </m:den>
        </m:f>
      </m:oMath>
      <w:r w:rsidRPr="009523AF">
        <w:rPr>
          <w:rFonts w:ascii="Times New Roman" w:hAnsi="Times New Roman"/>
          <w:szCs w:val="24"/>
          <w:lang w:val="pt-PT" w:eastAsia="el-GR"/>
        </w:rPr>
        <w:t xml:space="preserve">   A/R = 40.55 (€2.7397) =  €111.1 .</w:t>
      </w:r>
    </w:p>
    <w:p w14:paraId="373CF62E" w14:textId="77777777" w:rsidR="00593AF7" w:rsidRPr="009523AF" w:rsidRDefault="00593AF7" w:rsidP="00593AF7">
      <w:pPr>
        <w:pStyle w:val="ListParagraph"/>
        <w:numPr>
          <w:ilvl w:val="0"/>
          <w:numId w:val="4"/>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val="en-US" w:eastAsia="el-GR"/>
          </w:rPr>
          <m:t>Quick ratio</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Current assets</m:t>
            </m:r>
            <m:r>
              <m:rPr>
                <m:sty m:val="p"/>
              </m:rPr>
              <w:rPr>
                <w:rFonts w:ascii="Cambria Math" w:hAnsi="Times New Roman"/>
                <w:szCs w:val="24"/>
                <w:lang w:val="en-US" w:eastAsia="el-GR"/>
              </w:rPr>
              <m:t>-</m:t>
            </m:r>
            <m:r>
              <m:rPr>
                <m:sty m:val="p"/>
              </m:rPr>
              <w:rPr>
                <w:rFonts w:ascii="Cambria Math" w:hAnsi="Times New Roman"/>
                <w:szCs w:val="24"/>
                <w:lang w:val="en-US" w:eastAsia="el-GR"/>
              </w:rPr>
              <m:t xml:space="preserve"> Inventories</m:t>
            </m:r>
          </m:num>
          <m:den>
            <m:r>
              <m:rPr>
                <m:sty m:val="p"/>
              </m:rPr>
              <w:rPr>
                <w:rFonts w:ascii="Cambria Math" w:hAnsi="Times New Roman"/>
                <w:szCs w:val="24"/>
                <w:lang w:val="en-US" w:eastAsia="el-GR"/>
              </w:rPr>
              <m:t>Current liabilities</m:t>
            </m:r>
          </m:den>
        </m:f>
        <m:r>
          <w:rPr>
            <w:rFonts w:ascii="Cambria Math" w:hAnsi="Times New Roman"/>
            <w:szCs w:val="24"/>
            <w:lang w:val="en-US" w:eastAsia="el-GR"/>
          </w:rPr>
          <m:t>=</m:t>
        </m:r>
        <m:r>
          <m:rPr>
            <m:sty m:val="p"/>
          </m:rPr>
          <w:rPr>
            <w:rFonts w:ascii="Cambria Math" w:hAnsi="Times New Roman"/>
            <w:szCs w:val="24"/>
            <w:lang w:val="en-US" w:eastAsia="el-GR"/>
          </w:rPr>
          <m:t>2.0</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Cash and marketable securities+ A/R</m:t>
            </m:r>
          </m:num>
          <m:den>
            <m:r>
              <m:rPr>
                <m:sty m:val="p"/>
              </m:rPr>
              <w:rPr>
                <w:rFonts w:ascii="Cambria Math" w:hAnsi="Times New Roman"/>
                <w:szCs w:val="24"/>
                <w:lang w:val="en-US" w:eastAsia="el-GR"/>
              </w:rPr>
              <m:t>Current liabilities</m:t>
            </m:r>
          </m:den>
        </m:f>
        <m:r>
          <w:rPr>
            <w:rFonts w:ascii="Cambria Math" w:hAnsi="Times New Roman"/>
            <w:szCs w:val="24"/>
            <w:lang w:val="en-US" w:eastAsia="el-GR"/>
          </w:rPr>
          <m:t>=</m:t>
        </m:r>
        <m:r>
          <m:rPr>
            <m:sty m:val="p"/>
          </m:rPr>
          <w:rPr>
            <w:rFonts w:ascii="Cambria Math" w:hAnsi="Times New Roman"/>
            <w:szCs w:val="24"/>
            <w:lang w:val="en-US" w:eastAsia="el-GR"/>
          </w:rPr>
          <m:t>2.0</m:t>
        </m:r>
        <m:r>
          <w:rPr>
            <w:rFonts w:ascii="Cambria Math" w:hAnsi="Times New Roman"/>
            <w:szCs w:val="24"/>
            <w:lang w:val="en-US" w:eastAsia="el-GR"/>
          </w:rPr>
          <m:t xml:space="preserve">  </m:t>
        </m:r>
      </m:oMath>
      <w:r w:rsidRPr="009523AF">
        <w:rPr>
          <w:rFonts w:ascii="Times New Roman" w:hAnsi="Times New Roman"/>
          <w:szCs w:val="24"/>
          <w:lang w:val="en-US" w:eastAsia="el-GR"/>
        </w:rPr>
        <w:t>2.0=</w:t>
      </w:r>
      <m:oMath>
        <m:f>
          <m:fPr>
            <m:ctrlPr>
              <w:rPr>
                <w:rFonts w:ascii="Cambria Math" w:hAnsi="Times New Roman"/>
                <w:i/>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 xml:space="preserve">100.0+  </m:t>
            </m:r>
            <m:r>
              <m:rPr>
                <m:sty m:val="p"/>
              </m:rPr>
              <w:rPr>
                <w:rFonts w:ascii="Cambria Math" w:hAnsi="Times New Roman"/>
                <w:szCs w:val="24"/>
                <w:lang w:val="en-US" w:eastAsia="el-GR"/>
              </w:rPr>
              <m:t>€</m:t>
            </m:r>
            <m:r>
              <m:rPr>
                <m:sty m:val="p"/>
              </m:rPr>
              <w:rPr>
                <w:rFonts w:ascii="Cambria Math" w:hAnsi="Times New Roman"/>
                <w:szCs w:val="24"/>
                <w:lang w:val="en-US" w:eastAsia="el-GR"/>
              </w:rPr>
              <m:t>111.1</m:t>
            </m:r>
          </m:num>
          <m:den>
            <m:r>
              <m:rPr>
                <m:sty m:val="p"/>
              </m:rPr>
              <w:rPr>
                <w:rFonts w:ascii="Cambria Math" w:hAnsi="Times New Roman"/>
                <w:szCs w:val="24"/>
                <w:lang w:val="en-US" w:eastAsia="el-GR"/>
              </w:rPr>
              <m:t>Current liabilities</m:t>
            </m:r>
          </m:den>
        </m:f>
      </m:oMath>
      <w:r w:rsidRPr="009523AF">
        <w:rPr>
          <w:rFonts w:ascii="Times New Roman" w:hAnsi="Times New Roman"/>
          <w:szCs w:val="24"/>
          <w:lang w:val="en-US" w:eastAsia="el-GR"/>
        </w:rPr>
        <w:t xml:space="preserve">   Current liabilities = (€100.0 + €111.1)/2 = €105.5 εκατομμύρια.</w:t>
      </w:r>
    </w:p>
    <w:p w14:paraId="38BD0BC4" w14:textId="77777777" w:rsidR="00593AF7" w:rsidRPr="009523AF" w:rsidRDefault="00593AF7" w:rsidP="00593AF7">
      <w:pPr>
        <w:pStyle w:val="ListParagraph"/>
        <w:numPr>
          <w:ilvl w:val="0"/>
          <w:numId w:val="4"/>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val="en-US" w:eastAsia="el-GR"/>
          </w:rPr>
          <m:t>Current ratio</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Current assets</m:t>
            </m:r>
          </m:num>
          <m:den>
            <m:r>
              <m:rPr>
                <m:sty m:val="p"/>
              </m:rPr>
              <w:rPr>
                <w:rFonts w:ascii="Cambria Math" w:hAnsi="Times New Roman"/>
                <w:szCs w:val="24"/>
                <w:lang w:val="en-US" w:eastAsia="el-GR"/>
              </w:rPr>
              <m:t>Current liabilities</m:t>
            </m:r>
          </m:den>
        </m:f>
        <m:r>
          <w:rPr>
            <w:rFonts w:ascii="Cambria Math" w:hAnsi="Times New Roman"/>
            <w:szCs w:val="24"/>
            <w:lang w:val="en-US" w:eastAsia="el-GR"/>
          </w:rPr>
          <m:t>=</m:t>
        </m:r>
        <m:r>
          <m:rPr>
            <m:sty m:val="p"/>
          </m:rPr>
          <w:rPr>
            <w:rFonts w:ascii="Cambria Math" w:hAnsi="Times New Roman"/>
            <w:szCs w:val="24"/>
            <w:lang w:val="en-US" w:eastAsia="el-GR"/>
          </w:rPr>
          <m:t>3.0=</m:t>
        </m:r>
        <m:f>
          <m:fPr>
            <m:ctrlPr>
              <w:rPr>
                <w:rFonts w:ascii="Cambria Math" w:hAnsi="Times New Roman"/>
                <w:szCs w:val="24"/>
                <w:lang w:val="en-US" w:eastAsia="el-GR"/>
              </w:rPr>
            </m:ctrlPr>
          </m:fPr>
          <m:num>
            <m:r>
              <m:rPr>
                <m:sty m:val="p"/>
              </m:rPr>
              <w:rPr>
                <w:rFonts w:ascii="Cambria Math" w:hAnsi="Times New Roman"/>
                <w:szCs w:val="24"/>
                <w:lang w:val="en-US" w:eastAsia="el-GR"/>
              </w:rPr>
              <m:t>Current assets</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105.5</m:t>
            </m:r>
          </m:den>
        </m:f>
        <m:r>
          <w:rPr>
            <w:rFonts w:ascii="Cambria Math" w:hAnsi="Times New Roman"/>
            <w:szCs w:val="24"/>
            <w:lang w:val="en-US" w:eastAsia="el-GR"/>
          </w:rPr>
          <m:t>=</m:t>
        </m:r>
        <m:r>
          <m:rPr>
            <m:sty m:val="p"/>
          </m:rPr>
          <w:rPr>
            <w:rFonts w:ascii="Cambria Math" w:hAnsi="Times New Roman"/>
            <w:szCs w:val="24"/>
            <w:lang w:val="en-US" w:eastAsia="el-GR"/>
          </w:rPr>
          <m:t>3.0</m:t>
        </m:r>
      </m:oMath>
      <w:r w:rsidRPr="009523AF">
        <w:rPr>
          <w:rFonts w:ascii="Times New Roman" w:hAnsi="Times New Roman"/>
          <w:szCs w:val="24"/>
          <w:lang w:val="en-US" w:eastAsia="el-GR"/>
        </w:rPr>
        <w:t xml:space="preserve">  Current ass</w:t>
      </w:r>
      <w:proofErr w:type="spellStart"/>
      <w:r w:rsidRPr="009523AF">
        <w:rPr>
          <w:rFonts w:ascii="Times New Roman" w:hAnsi="Times New Roman"/>
          <w:szCs w:val="24"/>
          <w:lang w:val="en-US" w:eastAsia="el-GR"/>
        </w:rPr>
        <w:t>ets</w:t>
      </w:r>
      <w:proofErr w:type="spellEnd"/>
      <w:r w:rsidRPr="009523AF">
        <w:rPr>
          <w:rFonts w:ascii="Times New Roman" w:hAnsi="Times New Roman"/>
          <w:szCs w:val="24"/>
          <w:lang w:val="en-US" w:eastAsia="el-GR"/>
        </w:rPr>
        <w:t xml:space="preserve"> = 3.0 (€105.5) = €316.50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ατομμύρια.</w:t>
      </w:r>
    </w:p>
    <w:p w14:paraId="47793BDD" w14:textId="77777777" w:rsidR="00593AF7" w:rsidRPr="009523AF" w:rsidRDefault="00593AF7" w:rsidP="00593AF7">
      <w:pPr>
        <w:pStyle w:val="ListParagraph"/>
        <w:numPr>
          <w:ilvl w:val="0"/>
          <w:numId w:val="4"/>
        </w:num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 xml:space="preserve">Total assets = Current assets + Fixed assets = €316.5 + €283.5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w:t>
      </w:r>
    </w:p>
    <w:p w14:paraId="10FA6913" w14:textId="77777777" w:rsidR="00593AF7" w:rsidRPr="009523AF" w:rsidRDefault="00593AF7" w:rsidP="00593AF7">
      <w:pPr>
        <w:pStyle w:val="ListParagraph"/>
        <w:numPr>
          <w:ilvl w:val="0"/>
          <w:numId w:val="4"/>
        </w:num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ROA = Profit margin × Total assets turnover=</w:t>
      </w:r>
      <m:oMath>
        <m:f>
          <m:fPr>
            <m:ctrlPr>
              <w:rPr>
                <w:rFonts w:ascii="Cambria Math" w:hAnsi="Times New Roman"/>
                <w:i/>
                <w:szCs w:val="24"/>
                <w:lang w:val="en-US" w:eastAsia="el-GR"/>
              </w:rPr>
            </m:ctrlPr>
          </m:fPr>
          <m:num>
            <m:r>
              <m:rPr>
                <m:sty m:val="p"/>
              </m:rPr>
              <w:rPr>
                <w:rFonts w:ascii="Cambria Math" w:hAnsi="Times New Roman"/>
                <w:szCs w:val="24"/>
                <w:lang w:val="en-US" w:eastAsia="el-GR"/>
              </w:rPr>
              <m:t>Net income</m:t>
            </m:r>
          </m:num>
          <m:den>
            <m:r>
              <m:rPr>
                <m:sty m:val="p"/>
              </m:rPr>
              <w:rPr>
                <w:rFonts w:ascii="Cambria Math" w:hAnsi="Times New Roman"/>
                <w:szCs w:val="24"/>
                <w:lang w:val="en-US" w:eastAsia="el-GR"/>
              </w:rPr>
              <m:t>Sales</m:t>
            </m:r>
          </m:den>
        </m:f>
      </m:oMath>
      <w:r w:rsidRPr="009523AF">
        <w:rPr>
          <w:rFonts w:ascii="Times New Roman" w:hAnsi="Times New Roman"/>
          <w:szCs w:val="24"/>
          <w:lang w:val="en-US" w:eastAsia="el-GR"/>
        </w:rPr>
        <w:t xml:space="preserve"> × </w:t>
      </w:r>
      <m:oMath>
        <m:f>
          <m:fPr>
            <m:ctrlPr>
              <w:rPr>
                <w:rFonts w:ascii="Cambria Math" w:hAnsi="Times New Roman"/>
                <w:i/>
                <w:szCs w:val="24"/>
                <w:lang w:val="en-US" w:eastAsia="el-GR"/>
              </w:rPr>
            </m:ctrlPr>
          </m:fPr>
          <m:num>
            <m:r>
              <m:rPr>
                <m:sty m:val="p"/>
              </m:rPr>
              <w:rPr>
                <w:rFonts w:ascii="Cambria Math" w:hAnsi="Times New Roman"/>
                <w:szCs w:val="24"/>
                <w:lang w:val="en-US" w:eastAsia="el-GR"/>
              </w:rPr>
              <m:t>Sales</m:t>
            </m:r>
          </m:num>
          <m:den>
            <m:r>
              <m:rPr>
                <m:sty m:val="p"/>
              </m:rPr>
              <w:rPr>
                <w:rFonts w:ascii="Cambria Math" w:hAnsi="Times New Roman"/>
                <w:szCs w:val="24"/>
                <w:lang w:val="en-US" w:eastAsia="el-GR"/>
              </w:rPr>
              <m:t>Total assets</m:t>
            </m:r>
          </m:den>
        </m:f>
      </m:oMath>
      <w:r w:rsidRPr="009523AF">
        <w:rPr>
          <w:rFonts w:ascii="Times New Roman" w:hAnsi="Times New Roman"/>
          <w:szCs w:val="24"/>
          <w:lang w:val="en-US" w:eastAsia="el-GR"/>
        </w:rPr>
        <w:t xml:space="preserve"> =</w:t>
      </w:r>
      <m:oMath>
        <m:f>
          <m:fPr>
            <m:ctrlPr>
              <w:rPr>
                <w:rFonts w:ascii="Cambria Math" w:hAnsi="Times New Roman"/>
                <w:i/>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50</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1,000</m:t>
            </m:r>
          </m:den>
        </m:f>
      </m:oMath>
      <w:r w:rsidRPr="009523AF">
        <w:rPr>
          <w:rFonts w:ascii="Times New Roman" w:hAnsi="Times New Roman"/>
          <w:szCs w:val="24"/>
          <w:lang w:val="en-US" w:eastAsia="el-GR"/>
        </w:rPr>
        <w:t xml:space="preserve"> × </w:t>
      </w:r>
      <m:oMath>
        <m:f>
          <m:fPr>
            <m:ctrlPr>
              <w:rPr>
                <w:rFonts w:ascii="Cambria Math" w:hAnsi="Times New Roman"/>
                <w:i/>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1,000</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den>
        </m:f>
      </m:oMath>
      <w:r w:rsidRPr="009523AF">
        <w:rPr>
          <w:rFonts w:ascii="Times New Roman" w:hAnsi="Times New Roman"/>
          <w:szCs w:val="24"/>
          <w:lang w:val="en-US" w:eastAsia="el-GR"/>
        </w:rPr>
        <w:t xml:space="preserve"> = 0.05 × 1.667 = 0.083333 = 8.3333%.</w:t>
      </w:r>
    </w:p>
    <w:p w14:paraId="719DC4EF" w14:textId="77777777" w:rsidR="00593AF7" w:rsidRPr="009523AF" w:rsidRDefault="00593AF7" w:rsidP="00593AF7">
      <w:pPr>
        <w:pStyle w:val="ListParagraph"/>
        <w:numPr>
          <w:ilvl w:val="0"/>
          <w:numId w:val="4"/>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val="en-US" w:eastAsia="el-GR"/>
          </w:rPr>
          <m:t>ROE</m:t>
        </m:r>
        <m:r>
          <w:rPr>
            <w:rFonts w:ascii="Cambria Math" w:hAnsi="Times New Roman"/>
            <w:szCs w:val="24"/>
            <w:lang w:val="en-US" w:eastAsia="el-GR"/>
          </w:rPr>
          <m:t>=</m:t>
        </m:r>
        <m:r>
          <m:rPr>
            <m:sty m:val="p"/>
          </m:rPr>
          <w:rPr>
            <w:rFonts w:ascii="Cambria Math" w:hAnsi="Times New Roman"/>
            <w:szCs w:val="24"/>
            <w:lang w:val="en-US" w:eastAsia="el-GR"/>
          </w:rPr>
          <m:t>ROA</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Assets</m:t>
            </m:r>
          </m:num>
          <m:den>
            <m:r>
              <m:rPr>
                <m:sty m:val="p"/>
              </m:rPr>
              <w:rPr>
                <w:rFonts w:ascii="Cambria Math" w:hAnsi="Times New Roman"/>
                <w:szCs w:val="24"/>
                <w:lang w:val="en-US" w:eastAsia="el-GR"/>
              </w:rPr>
              <m:t>Equity</m:t>
            </m:r>
          </m:den>
        </m:f>
      </m:oMath>
      <w:r w:rsidRPr="009523AF">
        <w:rPr>
          <w:rFonts w:ascii="Times New Roman" w:hAnsi="Times New Roman"/>
          <w:szCs w:val="24"/>
          <w:lang w:val="en-US" w:eastAsia="el-GR"/>
        </w:rPr>
        <w:t xml:space="preserve">          </w:t>
      </w:r>
      <m:oMath>
        <m:r>
          <m:rPr>
            <m:sty m:val="p"/>
          </m:rPr>
          <w:rPr>
            <w:rFonts w:ascii="Cambria Math" w:hAnsi="Times New Roman"/>
            <w:szCs w:val="24"/>
            <w:lang w:val="en-US" w:eastAsia="el-GR"/>
          </w:rPr>
          <m:t>12.0%</m:t>
        </m:r>
        <m:r>
          <w:rPr>
            <w:rFonts w:ascii="Cambria Math" w:hAnsi="Times New Roman"/>
            <w:szCs w:val="24"/>
            <w:lang w:val="en-US" w:eastAsia="el-GR"/>
          </w:rPr>
          <m:t>=</m:t>
        </m:r>
        <m:r>
          <m:rPr>
            <m:sty m:val="p"/>
          </m:rPr>
          <w:rPr>
            <w:rFonts w:ascii="Cambria Math" w:hAnsi="Times New Roman"/>
            <w:szCs w:val="24"/>
            <w:lang w:val="en-US" w:eastAsia="el-GR"/>
          </w:rPr>
          <m:t>8.3333%</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num>
          <m:den>
            <m:r>
              <m:rPr>
                <m:sty m:val="p"/>
              </m:rPr>
              <w:rPr>
                <w:rFonts w:ascii="Cambria Math" w:hAnsi="Times New Roman"/>
                <w:szCs w:val="24"/>
                <w:lang w:val="en-US" w:eastAsia="el-GR"/>
              </w:rPr>
              <m:t>Equity</m:t>
            </m:r>
          </m:den>
        </m:f>
      </m:oMath>
      <w:r w:rsidRPr="009523AF">
        <w:rPr>
          <w:rFonts w:ascii="Times New Roman" w:hAnsi="Times New Roman"/>
          <w:szCs w:val="24"/>
          <w:lang w:val="en-US" w:eastAsia="el-GR"/>
        </w:rPr>
        <w:t xml:space="preserve">         </w:t>
      </w:r>
      <m:oMath>
        <m:r>
          <m:rPr>
            <m:sty m:val="p"/>
          </m:rPr>
          <w:rPr>
            <w:rFonts w:ascii="Cambria Math" w:hAnsi="Times New Roman"/>
            <w:szCs w:val="24"/>
            <w:lang w:val="en-US" w:eastAsia="el-GR"/>
          </w:rPr>
          <m:t>Equity</m:t>
        </m:r>
        <m:r>
          <w:rPr>
            <w:rFonts w:ascii="Cambria Math" w:hAnsi="Times New Roman"/>
            <w:szCs w:val="24"/>
            <w:lang w:val="en-US" w:eastAsia="el-GR"/>
          </w:rPr>
          <m:t>=</m:t>
        </m:r>
        <m:f>
          <m:fPr>
            <m:ctrlPr>
              <w:rPr>
                <w:rFonts w:ascii="Cambria Math" w:hAnsi="Times New Roman"/>
                <w:szCs w:val="24"/>
                <w:lang w:val="en-US" w:eastAsia="el-GR"/>
              </w:rPr>
            </m:ctrlPr>
          </m:fPr>
          <m:num>
            <m:d>
              <m:dPr>
                <m:ctrlPr>
                  <w:rPr>
                    <w:rFonts w:ascii="Cambria Math" w:hAnsi="Times New Roman"/>
                    <w:szCs w:val="24"/>
                    <w:lang w:eastAsia="el-GR"/>
                  </w:rPr>
                </m:ctrlPr>
              </m:dPr>
              <m:e>
                <m:r>
                  <m:rPr>
                    <m:sty m:val="p"/>
                  </m:rPr>
                  <w:rPr>
                    <w:rFonts w:ascii="Cambria Math" w:hAnsi="Times New Roman"/>
                    <w:szCs w:val="24"/>
                    <w:lang w:val="en-US" w:eastAsia="el-GR"/>
                  </w:rPr>
                  <m:t>8.3333%</m:t>
                </m:r>
              </m:e>
            </m:d>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num>
          <m:den>
            <m:r>
              <m:rPr>
                <m:sty m:val="p"/>
              </m:rPr>
              <w:rPr>
                <w:rFonts w:ascii="Cambria Math" w:hAnsi="Times New Roman"/>
                <w:szCs w:val="24"/>
                <w:lang w:val="en-US" w:eastAsia="el-GR"/>
              </w:rPr>
              <m:t>12.0%</m:t>
            </m:r>
          </m:den>
        </m:f>
        <m:r>
          <w:rPr>
            <w:rFonts w:ascii="Cambria Math" w:hAnsi="Times New Roman"/>
            <w:szCs w:val="24"/>
            <w:lang w:val="en-US" w:eastAsia="el-GR"/>
          </w:rPr>
          <m:t>=</m:t>
        </m:r>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 xml:space="preserve">416.67 </m:t>
        </m:r>
        <m:r>
          <m:rPr>
            <m:sty m:val="p"/>
          </m:rPr>
          <w:rPr>
            <w:rFonts w:ascii="Cambria Math" w:hAnsi="Times New Roman"/>
            <w:szCs w:val="24"/>
            <w:lang w:val="en-US" w:eastAsia="el-GR"/>
          </w:rPr>
          <m:t>εκατομμύρια</m:t>
        </m:r>
        <m:r>
          <m:rPr>
            <m:sty m:val="p"/>
          </m:rPr>
          <w:rPr>
            <w:rFonts w:ascii="Cambria Math" w:hAnsi="Times New Roman"/>
            <w:szCs w:val="24"/>
            <w:lang w:val="en-US" w:eastAsia="el-GR"/>
          </w:rPr>
          <m:t>.</m:t>
        </m:r>
      </m:oMath>
    </w:p>
    <w:p w14:paraId="4C98E628" w14:textId="77777777" w:rsidR="00593AF7" w:rsidRPr="009523AF" w:rsidRDefault="00593AF7" w:rsidP="00593AF7">
      <w:pPr>
        <w:pStyle w:val="ListParagraph"/>
        <w:numPr>
          <w:ilvl w:val="0"/>
          <w:numId w:val="4"/>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val="en-US" w:eastAsia="el-GR"/>
        </w:rPr>
        <w:t xml:space="preserve">Total assets = Total claims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Current liabilities + Long-term debt + Equity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€105.5 + Long-term debt + €416.67 = €600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Long-term debt = €600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105.5 -  €416.67 =  €77.83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w:t>
      </w:r>
      <w:r w:rsidRPr="009523AF">
        <w:rPr>
          <w:rFonts w:ascii="Times New Roman" w:hAnsi="Times New Roman"/>
          <w:szCs w:val="24"/>
          <w:lang w:eastAsia="el-GR"/>
        </w:rPr>
        <w:t xml:space="preserve">Βρίσκουμε τα κεφάλαια ως εξής: </w:t>
      </w:r>
      <m:oMath>
        <m:r>
          <m:rPr>
            <m:sty m:val="p"/>
          </m:rPr>
          <w:rPr>
            <w:rFonts w:ascii="Cambria Math" w:hAnsi="Cambria Math"/>
            <w:szCs w:val="24"/>
            <w:lang w:val="en-US" w:eastAsia="el-GR"/>
          </w:rPr>
          <m:t>ROE</m:t>
        </m:r>
        <m:r>
          <m:rPr>
            <m:sty m:val="p"/>
          </m:rPr>
          <w:rPr>
            <w:rFonts w:ascii="Cambria Math" w:hAnsi="Cambria Math"/>
            <w:szCs w:val="24"/>
            <w:lang w:eastAsia="el-GR"/>
          </w:rPr>
          <m:t>=</m:t>
        </m:r>
        <m:f>
          <m:fPr>
            <m:ctrlPr>
              <w:rPr>
                <w:rFonts w:ascii="Cambria Math" w:hAnsi="Cambria Math"/>
                <w:szCs w:val="24"/>
                <w:lang w:val="en-US" w:eastAsia="el-GR"/>
              </w:rPr>
            </m:ctrlPr>
          </m:fPr>
          <m:num>
            <m:r>
              <m:rPr>
                <m:sty m:val="p"/>
              </m:rPr>
              <w:rPr>
                <w:rFonts w:ascii="Cambria Math" w:hAnsi="Cambria Math"/>
                <w:szCs w:val="24"/>
                <w:lang w:val="en-US" w:eastAsia="el-GR"/>
              </w:rPr>
              <m:t>Net</m:t>
            </m:r>
            <m:r>
              <m:rPr>
                <m:sty m:val="p"/>
              </m:rPr>
              <w:rPr>
                <w:rFonts w:ascii="Cambria Math" w:hAnsi="Cambria Math"/>
                <w:szCs w:val="24"/>
                <w:lang w:eastAsia="el-GR"/>
              </w:rPr>
              <m:t xml:space="preserve"> </m:t>
            </m:r>
            <m:r>
              <m:rPr>
                <m:sty m:val="p"/>
              </m:rPr>
              <w:rPr>
                <w:rFonts w:ascii="Cambria Math" w:hAnsi="Cambria Math"/>
                <w:szCs w:val="24"/>
                <w:lang w:val="en-US" w:eastAsia="el-GR"/>
              </w:rPr>
              <m:t>income</m:t>
            </m:r>
          </m:num>
          <m:den>
            <m:r>
              <m:rPr>
                <m:sty m:val="p"/>
              </m:rPr>
              <w:rPr>
                <w:rFonts w:ascii="Cambria Math" w:hAnsi="Cambria Math"/>
                <w:szCs w:val="24"/>
                <w:lang w:val="en-US" w:eastAsia="el-GR"/>
              </w:rPr>
              <m:t>Equity</m:t>
            </m:r>
          </m:den>
        </m:f>
      </m:oMath>
      <w:r w:rsidRPr="009523AF">
        <w:rPr>
          <w:rFonts w:ascii="Times New Roman" w:hAnsi="Times New Roman"/>
          <w:szCs w:val="24"/>
          <w:lang w:eastAsia="el-GR"/>
        </w:rPr>
        <w:t xml:space="preserve">    </w:t>
      </w:r>
      <m:oMath>
        <m:r>
          <m:rPr>
            <m:sty m:val="p"/>
          </m:rPr>
          <w:rPr>
            <w:rFonts w:ascii="Cambria Math" w:hAnsi="Cambria Math"/>
            <w:szCs w:val="24"/>
            <w:lang w:eastAsia="el-GR"/>
          </w:rPr>
          <m:t>12.0%=</m:t>
        </m:r>
        <m:f>
          <m:fPr>
            <m:ctrlPr>
              <w:rPr>
                <w:rFonts w:ascii="Cambria Math" w:hAnsi="Cambria Math"/>
                <w:szCs w:val="24"/>
                <w:lang w:val="en-US" w:eastAsia="el-GR"/>
              </w:rPr>
            </m:ctrlPr>
          </m:fPr>
          <m:num>
            <m:r>
              <m:rPr>
                <m:sty m:val="p"/>
              </m:rPr>
              <w:rPr>
                <w:rFonts w:ascii="Cambria Math" w:hAnsi="Cambria Math"/>
                <w:szCs w:val="24"/>
                <w:lang w:eastAsia="el-GR"/>
              </w:rPr>
              <m:t xml:space="preserve"> €50</m:t>
            </m:r>
          </m:num>
          <m:den>
            <m:r>
              <m:rPr>
                <m:sty m:val="p"/>
              </m:rPr>
              <w:rPr>
                <w:rFonts w:ascii="Cambria Math" w:hAnsi="Cambria Math"/>
                <w:szCs w:val="24"/>
                <w:lang w:val="en-US" w:eastAsia="el-GR"/>
              </w:rPr>
              <m:t>Equity</m:t>
            </m:r>
          </m:den>
        </m:f>
      </m:oMath>
      <w:r w:rsidRPr="009523AF">
        <w:rPr>
          <w:rFonts w:ascii="Times New Roman" w:hAnsi="Times New Roman"/>
          <w:szCs w:val="24"/>
          <w:lang w:eastAsia="el-GR"/>
        </w:rPr>
        <w:t xml:space="preserve">    </w:t>
      </w:r>
      <w:r w:rsidRPr="009523AF">
        <w:rPr>
          <w:rFonts w:ascii="Times New Roman" w:hAnsi="Times New Roman"/>
          <w:szCs w:val="24"/>
          <w:lang w:val="en-US" w:eastAsia="el-GR"/>
        </w:rPr>
        <w:t>Equity</w:t>
      </w:r>
      <w:r w:rsidRPr="009523AF">
        <w:rPr>
          <w:rFonts w:ascii="Times New Roman" w:hAnsi="Times New Roman"/>
          <w:szCs w:val="24"/>
          <w:lang w:eastAsia="el-GR"/>
        </w:rPr>
        <w:t xml:space="preserve"> = €50/0.12 = €416.67 εκατομμύρια και έτσι βρίσκουμε και το μακροπρόθεσμο δανεισμό εξ υπολοίπου.</w:t>
      </w:r>
    </w:p>
    <w:p w14:paraId="20C26493" w14:textId="77777777" w:rsidR="00593AF7" w:rsidRPr="009523AF" w:rsidRDefault="00593AF7" w:rsidP="00593AF7">
      <w:pPr>
        <w:autoSpaceDE w:val="0"/>
        <w:autoSpaceDN w:val="0"/>
        <w:adjustRightInd w:val="0"/>
        <w:spacing w:after="0" w:line="240" w:lineRule="auto"/>
        <w:ind w:left="360"/>
        <w:jc w:val="both"/>
        <w:rPr>
          <w:rFonts w:ascii="Palatino-Roman" w:hAnsi="Palatino-Roman" w:cs="Palatino-Roman"/>
          <w:sz w:val="20"/>
          <w:lang w:eastAsia="el-GR"/>
        </w:rPr>
      </w:pPr>
    </w:p>
    <w:p w14:paraId="5C991F49" w14:textId="77777777" w:rsidR="00593AF7" w:rsidRPr="009523AF" w:rsidRDefault="00593AF7" w:rsidP="00593AF7">
      <w:pPr>
        <w:pStyle w:val="ListParagraph"/>
        <w:numPr>
          <w:ilvl w:val="0"/>
          <w:numId w:val="3"/>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eastAsia="el-GR"/>
        </w:rPr>
        <w:t xml:space="preserve"> Οι πωλήσεις ανά ημέρα ήταν  €1,000/365 =  €2.7397 εκατομμύρια. Το </w:t>
      </w:r>
      <w:r w:rsidRPr="009523AF">
        <w:rPr>
          <w:rFonts w:ascii="Times New Roman" w:hAnsi="Times New Roman"/>
          <w:szCs w:val="24"/>
          <w:lang w:val="en-US" w:eastAsia="el-GR"/>
        </w:rPr>
        <w:t>DSO</w:t>
      </w:r>
      <w:r w:rsidRPr="009523AF">
        <w:rPr>
          <w:rFonts w:ascii="Times New Roman" w:hAnsi="Times New Roman"/>
          <w:szCs w:val="24"/>
          <w:lang w:eastAsia="el-GR"/>
        </w:rPr>
        <w:t xml:space="preserve"> ήταν 40.55, έτσι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 40.55( €2.7397) =  €111.1 εκατομμύρια. Το </w:t>
      </w:r>
      <w:r w:rsidRPr="009523AF">
        <w:rPr>
          <w:rFonts w:ascii="Times New Roman" w:hAnsi="Times New Roman"/>
          <w:szCs w:val="24"/>
          <w:lang w:val="en-US" w:eastAsia="el-GR"/>
        </w:rPr>
        <w:t>DSO</w:t>
      </w:r>
      <w:r w:rsidRPr="009523AF">
        <w:rPr>
          <w:rFonts w:ascii="Times New Roman" w:hAnsi="Times New Roman"/>
          <w:szCs w:val="24"/>
          <w:lang w:eastAsia="el-GR"/>
        </w:rPr>
        <w:t xml:space="preserve"> γίνεται 30.4 έτσι </w:t>
      </w:r>
      <w:r w:rsidRPr="009523AF">
        <w:rPr>
          <w:rFonts w:ascii="Times New Roman" w:hAnsi="Times New Roman"/>
          <w:szCs w:val="24"/>
          <w:lang w:val="en-US" w:eastAsia="el-GR"/>
        </w:rPr>
        <w:t>A</w:t>
      </w:r>
      <w:r w:rsidRPr="009523AF">
        <w:rPr>
          <w:rFonts w:ascii="Times New Roman" w:hAnsi="Times New Roman"/>
          <w:szCs w:val="24"/>
          <w:lang w:eastAsia="el-GR"/>
        </w:rPr>
        <w:t>/</w:t>
      </w:r>
      <w:r w:rsidRPr="009523AF">
        <w:rPr>
          <w:rFonts w:ascii="Times New Roman" w:hAnsi="Times New Roman"/>
          <w:szCs w:val="24"/>
          <w:lang w:val="en-US" w:eastAsia="el-GR"/>
        </w:rPr>
        <w:t>R</w:t>
      </w:r>
      <w:r w:rsidRPr="009523AF">
        <w:rPr>
          <w:rFonts w:ascii="Times New Roman" w:hAnsi="Times New Roman"/>
          <w:szCs w:val="24"/>
          <w:lang w:eastAsia="el-GR"/>
        </w:rPr>
        <w:t xml:space="preserve"> = 30.4( €2.7397) = €83.3 εκατομμύρια. Μειώνονται λοιπόν οι απαιτήσεις</w:t>
      </w:r>
      <w:r w:rsidRPr="009523AF">
        <w:rPr>
          <w:rFonts w:ascii="Times New Roman" w:hAnsi="Times New Roman"/>
          <w:szCs w:val="24"/>
          <w:lang w:val="en-US" w:eastAsia="el-GR"/>
        </w:rPr>
        <w:t>e</w:t>
      </w:r>
      <w:r w:rsidRPr="009523AF">
        <w:rPr>
          <w:rFonts w:ascii="Times New Roman" w:hAnsi="Times New Roman"/>
          <w:szCs w:val="24"/>
          <w:lang w:eastAsia="el-GR"/>
        </w:rPr>
        <w:t xml:space="preserve">  €111.1 -  €83.3 =  €27.8 εκατομμύρια.</w:t>
      </w:r>
    </w:p>
    <w:p w14:paraId="79522316" w14:textId="77777777" w:rsidR="00593AF7" w:rsidRPr="009523AF" w:rsidRDefault="00593AF7" w:rsidP="00593AF7">
      <w:pPr>
        <w:pStyle w:val="ListParagraph"/>
        <w:numPr>
          <w:ilvl w:val="0"/>
          <w:numId w:val="5"/>
        </w:numPr>
        <w:autoSpaceDE w:val="0"/>
        <w:autoSpaceDN w:val="0"/>
        <w:adjustRightInd w:val="0"/>
        <w:spacing w:after="0" w:line="240" w:lineRule="auto"/>
        <w:jc w:val="both"/>
        <w:rPr>
          <w:rFonts w:ascii="Times New Roman" w:hAnsi="Times New Roman"/>
          <w:szCs w:val="24"/>
          <w:lang w:eastAsia="el-GR"/>
        </w:rPr>
      </w:pPr>
      <w:r w:rsidRPr="009523AF">
        <w:rPr>
          <w:rFonts w:ascii="Times New Roman" w:hAnsi="Times New Roman"/>
          <w:szCs w:val="24"/>
          <w:lang w:val="en-US" w:eastAsia="el-GR"/>
        </w:rPr>
        <w:t xml:space="preserve">New equity = Old equity - Stock bought back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416.7 -  €27.8 =  €388.9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w:t>
      </w:r>
      <w:r w:rsidRPr="009523AF">
        <w:rPr>
          <w:rFonts w:ascii="Times New Roman" w:hAnsi="Times New Roman"/>
          <w:szCs w:val="24"/>
          <w:lang w:eastAsia="el-GR"/>
        </w:rPr>
        <w:t xml:space="preserve">Έτσι, </w:t>
      </w:r>
      <m:oMath>
        <m:r>
          <m:rPr>
            <m:sty m:val="p"/>
          </m:rPr>
          <w:rPr>
            <w:rFonts w:ascii="Cambria Math" w:hAnsi="Times New Roman"/>
            <w:szCs w:val="24"/>
            <w:lang w:val="en-US" w:eastAsia="el-GR"/>
          </w:rPr>
          <m:t>New</m:t>
        </m:r>
        <m:r>
          <m:rPr>
            <m:sty m:val="p"/>
          </m:rPr>
          <w:rPr>
            <w:rFonts w:ascii="Cambria Math" w:hAnsi="Times New Roman"/>
            <w:szCs w:val="24"/>
            <w:lang w:eastAsia="el-GR"/>
          </w:rPr>
          <m:t xml:space="preserve"> </m:t>
        </m:r>
        <m:r>
          <m:rPr>
            <m:sty m:val="p"/>
          </m:rPr>
          <w:rPr>
            <w:rFonts w:ascii="Cambria Math" w:hAnsi="Times New Roman"/>
            <w:szCs w:val="24"/>
            <w:lang w:val="en-US" w:eastAsia="el-GR"/>
          </w:rPr>
          <m:t>ROE</m:t>
        </m:r>
        <m:r>
          <w:rPr>
            <w:rFonts w:ascii="Cambria Math" w:hAnsi="Times New Roman"/>
            <w:szCs w:val="24"/>
            <w:lang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Net</m:t>
            </m:r>
            <m:r>
              <m:rPr>
                <m:sty m:val="p"/>
              </m:rPr>
              <w:rPr>
                <w:rFonts w:ascii="Cambria Math" w:hAnsi="Times New Roman"/>
                <w:szCs w:val="24"/>
                <w:lang w:eastAsia="el-GR"/>
              </w:rPr>
              <m:t xml:space="preserve"> </m:t>
            </m:r>
            <m:r>
              <m:rPr>
                <m:sty m:val="p"/>
              </m:rPr>
              <w:rPr>
                <w:rFonts w:ascii="Cambria Math" w:hAnsi="Times New Roman"/>
                <w:szCs w:val="24"/>
                <w:lang w:val="en-US" w:eastAsia="el-GR"/>
              </w:rPr>
              <m:t>income</m:t>
            </m:r>
          </m:num>
          <m:den>
            <m:r>
              <m:rPr>
                <m:sty m:val="p"/>
              </m:rPr>
              <w:rPr>
                <w:rFonts w:ascii="Cambria Math" w:hAnsi="Times New Roman"/>
                <w:szCs w:val="24"/>
                <w:lang w:val="en-US" w:eastAsia="el-GR"/>
              </w:rPr>
              <m:t>New</m:t>
            </m:r>
            <m:r>
              <m:rPr>
                <m:sty m:val="p"/>
              </m:rPr>
              <w:rPr>
                <w:rFonts w:ascii="Cambria Math" w:hAnsi="Times New Roman"/>
                <w:szCs w:val="24"/>
                <w:lang w:eastAsia="el-GR"/>
              </w:rPr>
              <m:t xml:space="preserve"> </m:t>
            </m:r>
            <m:r>
              <m:rPr>
                <m:sty m:val="p"/>
              </m:rPr>
              <w:rPr>
                <w:rFonts w:ascii="Cambria Math" w:hAnsi="Times New Roman"/>
                <w:szCs w:val="24"/>
                <w:lang w:val="en-US" w:eastAsia="el-GR"/>
              </w:rPr>
              <m:t>equity</m:t>
            </m:r>
          </m:den>
        </m:f>
        <m:r>
          <w:rPr>
            <w:rFonts w:ascii="Cambria Math" w:hAnsi="Times New Roman"/>
            <w:szCs w:val="24"/>
            <w:lang w:eastAsia="el-GR"/>
          </w:rPr>
          <m:t>=</m:t>
        </m:r>
        <m:f>
          <m:fPr>
            <m:ctrlPr>
              <w:rPr>
                <w:rFonts w:ascii="Cambria Math" w:hAnsi="Times New Roman"/>
                <w:szCs w:val="24"/>
                <w:lang w:val="en-US" w:eastAsia="el-GR"/>
              </w:rPr>
            </m:ctrlPr>
          </m:fPr>
          <m:num>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50</m:t>
            </m:r>
          </m:num>
          <m:den>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388.9</m:t>
            </m:r>
          </m:den>
        </m:f>
        <m:r>
          <w:rPr>
            <w:rFonts w:ascii="Cambria Math" w:hAnsi="Times New Roman"/>
            <w:szCs w:val="24"/>
            <w:lang w:eastAsia="el-GR"/>
          </w:rPr>
          <m:t>=</m:t>
        </m:r>
        <m:r>
          <m:rPr>
            <m:sty m:val="p"/>
          </m:rPr>
          <w:rPr>
            <w:rFonts w:ascii="Cambria Math" w:hAnsi="Times New Roman"/>
            <w:szCs w:val="24"/>
            <w:lang w:eastAsia="el-GR"/>
          </w:rPr>
          <m:t xml:space="preserve"> 12.86% (</m:t>
        </m:r>
        <m:r>
          <m:rPr>
            <m:sty m:val="p"/>
          </m:rPr>
          <w:rPr>
            <w:rFonts w:ascii="Cambria Math" w:hAnsi="Times New Roman"/>
            <w:szCs w:val="24"/>
            <w:lang w:val="en-US" w:eastAsia="el-GR"/>
          </w:rPr>
          <m:t>versus</m:t>
        </m:r>
        <m:r>
          <m:rPr>
            <m:sty m:val="p"/>
          </m:rPr>
          <w:rPr>
            <w:rFonts w:ascii="Cambria Math" w:hAnsi="Times New Roman"/>
            <w:szCs w:val="24"/>
            <w:lang w:eastAsia="el-GR"/>
          </w:rPr>
          <m:t xml:space="preserve"> </m:t>
        </m:r>
        <m:r>
          <m:rPr>
            <m:sty m:val="p"/>
          </m:rPr>
          <w:rPr>
            <w:rFonts w:ascii="Cambria Math" w:hAnsi="Times New Roman"/>
            <w:szCs w:val="24"/>
            <w:lang w:val="en-US" w:eastAsia="el-GR"/>
          </w:rPr>
          <m:t>old</m:t>
        </m:r>
        <m:r>
          <m:rPr>
            <m:sty m:val="p"/>
          </m:rPr>
          <w:rPr>
            <w:rFonts w:ascii="Cambria Math" w:hAnsi="Times New Roman"/>
            <w:szCs w:val="24"/>
            <w:lang w:eastAsia="el-GR"/>
          </w:rPr>
          <m:t xml:space="preserve"> </m:t>
        </m:r>
        <m:r>
          <m:rPr>
            <m:sty m:val="p"/>
          </m:rPr>
          <w:rPr>
            <w:rFonts w:ascii="Cambria Math" w:hAnsi="Times New Roman"/>
            <w:szCs w:val="24"/>
            <w:lang w:val="en-US" w:eastAsia="el-GR"/>
          </w:rPr>
          <m:t>ROE</m:t>
        </m:r>
        <m:r>
          <m:rPr>
            <m:sty m:val="p"/>
          </m:rPr>
          <w:rPr>
            <w:rFonts w:ascii="Cambria Math" w:hAnsi="Times New Roman"/>
            <w:szCs w:val="24"/>
            <w:lang w:eastAsia="el-GR"/>
          </w:rPr>
          <m:t xml:space="preserve"> </m:t>
        </m:r>
        <m:r>
          <m:rPr>
            <m:sty m:val="p"/>
          </m:rPr>
          <w:rPr>
            <w:rFonts w:ascii="Cambria Math" w:hAnsi="Times New Roman"/>
            <w:szCs w:val="24"/>
            <w:lang w:val="en-US" w:eastAsia="el-GR"/>
          </w:rPr>
          <m:t>of</m:t>
        </m:r>
        <m:r>
          <m:rPr>
            <m:sty m:val="p"/>
          </m:rPr>
          <w:rPr>
            <w:rFonts w:ascii="Cambria Math" w:hAnsi="Times New Roman"/>
            <w:szCs w:val="24"/>
            <w:lang w:eastAsia="el-GR"/>
          </w:rPr>
          <m:t xml:space="preserve"> 12.0%) .</m:t>
        </m:r>
      </m:oMath>
    </w:p>
    <w:p w14:paraId="5F18EE96" w14:textId="77777777" w:rsidR="00593AF7" w:rsidRPr="009523AF" w:rsidRDefault="00593AF7" w:rsidP="00593AF7">
      <w:pPr>
        <w:pStyle w:val="ListParagraph"/>
        <w:numPr>
          <w:ilvl w:val="0"/>
          <w:numId w:val="5"/>
        </w:numPr>
        <w:autoSpaceDE w:val="0"/>
        <w:autoSpaceDN w:val="0"/>
        <w:adjustRightInd w:val="0"/>
        <w:spacing w:after="0" w:line="240" w:lineRule="auto"/>
        <w:jc w:val="both"/>
        <w:rPr>
          <w:rFonts w:ascii="Times New Roman" w:hAnsi="Times New Roman"/>
          <w:szCs w:val="24"/>
          <w:lang w:val="en-US" w:eastAsia="el-GR"/>
        </w:rPr>
      </w:pPr>
      <m:oMath>
        <m:r>
          <m:rPr>
            <m:sty m:val="p"/>
          </m:rPr>
          <w:rPr>
            <w:rFonts w:ascii="Cambria Math" w:hAnsi="Times New Roman"/>
            <w:szCs w:val="24"/>
            <w:lang w:eastAsia="el-GR"/>
          </w:rPr>
          <m:t>New ROA</m:t>
        </m:r>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eastAsia="el-GR"/>
              </w:rPr>
              <m:t>Net income</m:t>
            </m:r>
          </m:num>
          <m:den>
            <m:r>
              <m:rPr>
                <m:sty m:val="p"/>
              </m:rPr>
              <w:rPr>
                <w:rFonts w:ascii="Cambria Math" w:hAnsi="Times New Roman"/>
                <w:szCs w:val="24"/>
                <w:lang w:eastAsia="el-GR"/>
              </w:rPr>
              <m:t>Total assets</m:t>
            </m:r>
            <m:r>
              <m:rPr>
                <m:sty m:val="p"/>
              </m:rPr>
              <w:rPr>
                <w:rFonts w:ascii="Cambria Math" w:hAnsi="Times New Roman"/>
                <w:szCs w:val="24"/>
                <w:lang w:eastAsia="el-GR"/>
              </w:rPr>
              <m:t>-</m:t>
            </m:r>
            <m:r>
              <m:rPr>
                <m:sty m:val="p"/>
              </m:rPr>
              <w:rPr>
                <w:rFonts w:ascii="Cambria Math" w:hAnsi="Times New Roman"/>
                <w:szCs w:val="24"/>
                <w:lang w:eastAsia="el-GR"/>
              </w:rPr>
              <m:t xml:space="preserve"> Reduction in A/R</m:t>
            </m:r>
          </m:den>
        </m:f>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50</m:t>
            </m:r>
          </m:num>
          <m:den>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600</m:t>
            </m:r>
            <m:r>
              <m:rPr>
                <m:sty m:val="p"/>
              </m:rPr>
              <w:rPr>
                <w:rFonts w:ascii="Cambria Math" w:hAnsi="Times New Roman"/>
                <w:szCs w:val="24"/>
                <w:lang w:eastAsia="el-GR"/>
              </w:rPr>
              <m:t>-</m:t>
            </m:r>
            <m:r>
              <m:rPr>
                <m:sty m:val="p"/>
              </m:rPr>
              <w:rPr>
                <w:rFonts w:ascii="Cambria Math" w:hAnsi="Times New Roman"/>
                <w:szCs w:val="24"/>
                <w:lang w:eastAsia="el-GR"/>
              </w:rPr>
              <m:t xml:space="preserve"> </m:t>
            </m:r>
            <m:r>
              <m:rPr>
                <m:sty m:val="p"/>
              </m:rPr>
              <w:rPr>
                <w:rFonts w:ascii="Cambria Math" w:hAnsi="Times New Roman"/>
                <w:szCs w:val="24"/>
                <w:lang w:eastAsia="el-GR"/>
              </w:rPr>
              <m:t>€</m:t>
            </m:r>
            <m:r>
              <m:rPr>
                <m:sty m:val="p"/>
              </m:rPr>
              <w:rPr>
                <w:rFonts w:ascii="Cambria Math" w:hAnsi="Times New Roman"/>
                <w:szCs w:val="24"/>
                <w:lang w:eastAsia="el-GR"/>
              </w:rPr>
              <m:t>27.8</m:t>
            </m:r>
          </m:den>
        </m:f>
        <m:r>
          <w:rPr>
            <w:rFonts w:ascii="Cambria Math" w:hAnsi="Times New Roman"/>
            <w:szCs w:val="24"/>
            <w:lang w:val="en-US" w:eastAsia="el-GR"/>
          </w:rPr>
          <m:t>=</m:t>
        </m:r>
        <m:r>
          <m:rPr>
            <m:sty m:val="p"/>
          </m:rPr>
          <w:rPr>
            <w:rFonts w:ascii="Cambria Math" w:hAnsi="Times New Roman"/>
            <w:szCs w:val="24"/>
            <w:lang w:eastAsia="el-GR"/>
          </w:rPr>
          <m:t xml:space="preserve"> 8.74%(versus old ROA of 8.33%) .</m:t>
        </m:r>
      </m:oMath>
    </w:p>
    <w:p w14:paraId="00535E3F" w14:textId="55933800" w:rsidR="00593AF7" w:rsidRDefault="00593AF7" w:rsidP="00593AF7">
      <w:pPr>
        <w:rPr>
          <w:rFonts w:ascii="Times New Roman" w:hAnsi="Times New Roman"/>
          <w:szCs w:val="24"/>
          <w:lang w:val="en-US" w:eastAsia="el-GR"/>
        </w:rPr>
      </w:pPr>
      <w:r w:rsidRPr="009523AF">
        <w:rPr>
          <w:rFonts w:ascii="Times New Roman" w:hAnsi="Times New Roman"/>
          <w:szCs w:val="24"/>
          <w:lang w:val="en-US" w:eastAsia="el-GR"/>
        </w:rPr>
        <w:t xml:space="preserve">The old debt is the same as the new debt: Debt = Total claims -Equity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600 -  €416.7 =  €183.3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New total assets = Old total assets - Reduction in A/R </w:t>
      </w:r>
      <w:proofErr w:type="gramStart"/>
      <w:r w:rsidRPr="009523AF">
        <w:rPr>
          <w:rFonts w:ascii="Times New Roman" w:hAnsi="Times New Roman"/>
          <w:szCs w:val="24"/>
          <w:lang w:val="en-US" w:eastAsia="el-GR"/>
        </w:rPr>
        <w:t>=  €</w:t>
      </w:r>
      <w:proofErr w:type="gramEnd"/>
      <w:r w:rsidRPr="009523AF">
        <w:rPr>
          <w:rFonts w:ascii="Times New Roman" w:hAnsi="Times New Roman"/>
          <w:szCs w:val="24"/>
          <w:lang w:val="en-US" w:eastAsia="el-GR"/>
        </w:rPr>
        <w:t xml:space="preserve">600 -  €27.8 =  €572.2 </w:t>
      </w:r>
      <w:proofErr w:type="spellStart"/>
      <w:r w:rsidRPr="009523AF">
        <w:rPr>
          <w:rFonts w:ascii="Times New Roman" w:hAnsi="Times New Roman"/>
          <w:szCs w:val="24"/>
          <w:lang w:val="en-US" w:eastAsia="el-GR"/>
        </w:rPr>
        <w:t>εκ</w:t>
      </w:r>
      <w:proofErr w:type="spellEnd"/>
      <w:r w:rsidRPr="009523AF">
        <w:rPr>
          <w:rFonts w:ascii="Times New Roman" w:hAnsi="Times New Roman"/>
          <w:szCs w:val="24"/>
          <w:lang w:val="en-US" w:eastAsia="el-GR"/>
        </w:rPr>
        <w:t xml:space="preserve">ατομμύρια. Therefore,  </w:t>
      </w:r>
      <m:oMath>
        <m:f>
          <m:fPr>
            <m:ctrlPr>
              <w:rPr>
                <w:rFonts w:ascii="Cambria Math" w:hAnsi="Times New Roman"/>
                <w:szCs w:val="24"/>
                <w:lang w:val="en-US" w:eastAsia="el-GR"/>
              </w:rPr>
            </m:ctrlPr>
          </m:fPr>
          <m:num>
            <m:r>
              <m:rPr>
                <m:sty m:val="p"/>
              </m:rPr>
              <w:rPr>
                <w:rFonts w:ascii="Cambria Math" w:hAnsi="Times New Roman"/>
                <w:szCs w:val="24"/>
                <w:lang w:val="en-US" w:eastAsia="el-GR"/>
              </w:rPr>
              <m:t>Debt</m:t>
            </m:r>
          </m:num>
          <m:den>
            <m:r>
              <m:rPr>
                <m:sty m:val="p"/>
              </m:rPr>
              <w:rPr>
                <w:rFonts w:ascii="Cambria Math" w:hAnsi="Times New Roman"/>
                <w:szCs w:val="24"/>
                <w:lang w:val="en-US" w:eastAsia="el-GR"/>
              </w:rPr>
              <m:t>Old total assets</m:t>
            </m:r>
          </m:den>
        </m:f>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183.3</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600</m:t>
            </m:r>
          </m:den>
        </m:f>
        <m:r>
          <w:rPr>
            <w:rFonts w:ascii="Cambria Math" w:hAnsi="Times New Roman"/>
            <w:szCs w:val="24"/>
            <w:lang w:val="en-US" w:eastAsia="el-GR"/>
          </w:rPr>
          <m:t>=</m:t>
        </m:r>
        <m:r>
          <m:rPr>
            <m:sty m:val="p"/>
          </m:rPr>
          <w:rPr>
            <w:rFonts w:ascii="Cambria Math" w:hAnsi="Times New Roman"/>
            <w:szCs w:val="24"/>
            <w:lang w:val="en-US" w:eastAsia="el-GR"/>
          </w:rPr>
          <m:t>30.6%</m:t>
        </m:r>
      </m:oMath>
      <w:r w:rsidRPr="009523AF">
        <w:rPr>
          <w:rFonts w:ascii="Times New Roman" w:hAnsi="Times New Roman"/>
          <w:szCs w:val="24"/>
          <w:lang w:val="en-US" w:eastAsia="el-GR"/>
        </w:rPr>
        <w:t xml:space="preserve">  while, </w:t>
      </w:r>
      <m:oMath>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New debt </m:t>
            </m:r>
          </m:num>
          <m:den>
            <m:r>
              <m:rPr>
                <m:sty m:val="p"/>
              </m:rPr>
              <w:rPr>
                <w:rFonts w:ascii="Cambria Math" w:hAnsi="Times New Roman"/>
                <w:szCs w:val="24"/>
                <w:lang w:val="en-US" w:eastAsia="el-GR"/>
              </w:rPr>
              <m:t>New total assets</m:t>
            </m:r>
          </m:den>
        </m:f>
        <m:r>
          <w:rPr>
            <w:rFonts w:ascii="Cambria Math" w:hAnsi="Times New Roman"/>
            <w:szCs w:val="24"/>
            <w:lang w:val="en-US" w:eastAsia="el-GR"/>
          </w:rPr>
          <m:t>=</m:t>
        </m:r>
        <m:f>
          <m:fPr>
            <m:ctrlPr>
              <w:rPr>
                <w:rFonts w:ascii="Cambria Math" w:hAnsi="Times New Roman"/>
                <w:szCs w:val="24"/>
                <w:lang w:val="en-US" w:eastAsia="el-GR"/>
              </w:rPr>
            </m:ctrlPr>
          </m:fPr>
          <m:num>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183.3</m:t>
            </m:r>
          </m:num>
          <m:den>
            <m:r>
              <m:rPr>
                <m:sty m:val="p"/>
              </m:rPr>
              <w:rPr>
                <w:rFonts w:ascii="Cambria Math" w:hAnsi="Times New Roman"/>
                <w:szCs w:val="24"/>
                <w:lang w:val="en-US" w:eastAsia="el-GR"/>
              </w:rPr>
              <m:t xml:space="preserve"> </m:t>
            </m:r>
            <m:r>
              <m:rPr>
                <m:sty m:val="p"/>
              </m:rPr>
              <w:rPr>
                <w:rFonts w:ascii="Cambria Math" w:hAnsi="Times New Roman"/>
                <w:szCs w:val="24"/>
                <w:lang w:val="en-US" w:eastAsia="el-GR"/>
              </w:rPr>
              <m:t>€</m:t>
            </m:r>
            <m:r>
              <m:rPr>
                <m:sty m:val="p"/>
              </m:rPr>
              <w:rPr>
                <w:rFonts w:ascii="Cambria Math" w:hAnsi="Times New Roman"/>
                <w:szCs w:val="24"/>
                <w:lang w:val="en-US" w:eastAsia="el-GR"/>
              </w:rPr>
              <m:t>572.2</m:t>
            </m:r>
          </m:den>
        </m:f>
        <m:r>
          <w:rPr>
            <w:rFonts w:ascii="Cambria Math" w:hAnsi="Times New Roman"/>
            <w:szCs w:val="24"/>
            <w:lang w:val="en-US" w:eastAsia="el-GR"/>
          </w:rPr>
          <m:t>=</m:t>
        </m:r>
        <m:r>
          <m:rPr>
            <m:sty m:val="p"/>
          </m:rPr>
          <w:rPr>
            <w:rFonts w:ascii="Cambria Math" w:hAnsi="Times New Roman"/>
            <w:szCs w:val="24"/>
            <w:lang w:val="en-US" w:eastAsia="el-GR"/>
          </w:rPr>
          <m:t>32.0%.</m:t>
        </m:r>
      </m:oMath>
      <w:r w:rsidRPr="009523AF">
        <w:rPr>
          <w:rFonts w:ascii="Times New Roman" w:hAnsi="Times New Roman"/>
          <w:szCs w:val="24"/>
          <w:lang w:val="en-US" w:eastAsia="el-GR"/>
        </w:rPr>
        <w:tab/>
      </w:r>
    </w:p>
    <w:p w14:paraId="4C1A29F4" w14:textId="7836A385" w:rsidR="001F2FAB" w:rsidRPr="001F2FAB" w:rsidRDefault="001F2FAB" w:rsidP="001F2FAB">
      <w:pPr>
        <w:rPr>
          <w:b/>
          <w:bCs/>
        </w:rPr>
      </w:pPr>
      <w:r w:rsidRPr="001F2FAB">
        <w:rPr>
          <w:b/>
          <w:bCs/>
        </w:rPr>
        <w:t xml:space="preserve">Άσκηση </w:t>
      </w:r>
      <w:r>
        <w:rPr>
          <w:b/>
          <w:bCs/>
        </w:rPr>
        <w:t>2</w:t>
      </w:r>
      <w:r w:rsidRPr="001F2FAB">
        <w:rPr>
          <w:b/>
          <w:bCs/>
        </w:rPr>
        <w:t>.</w:t>
      </w:r>
    </w:p>
    <w:p w14:paraId="6F243A62" w14:textId="77777777" w:rsidR="00DD1C09" w:rsidRPr="009523AF" w:rsidRDefault="00DD1C09" w:rsidP="00DD1C09">
      <w:pPr>
        <w:pStyle w:val="ListParagraph"/>
        <w:numPr>
          <w:ilvl w:val="0"/>
          <w:numId w:val="6"/>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Πέρυσι</w:t>
      </w:r>
      <w:r w:rsidRPr="009523AF">
        <w:rPr>
          <w:rFonts w:ascii="Times New Roman" w:hAnsi="Times New Roman" w:cs="Times New Roman"/>
          <w:szCs w:val="24"/>
        </w:rPr>
        <w:t xml:space="preserve"> η εταιρεία ΧΧΧΧ </w:t>
      </w:r>
      <w:r w:rsidRPr="009523AF">
        <w:rPr>
          <w:rStyle w:val="hps"/>
          <w:rFonts w:ascii="Times New Roman" w:hAnsi="Times New Roman" w:cs="Times New Roman"/>
          <w:szCs w:val="24"/>
        </w:rPr>
        <w:t>είχε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€ 5.000.000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λειτουργικά κέρδη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EBIT). </w:t>
      </w:r>
      <w:r w:rsidRPr="009523AF">
        <w:rPr>
          <w:rStyle w:val="hps"/>
          <w:rFonts w:ascii="Times New Roman" w:hAnsi="Times New Roman" w:cs="Times New Roman"/>
          <w:szCs w:val="24"/>
        </w:rPr>
        <w:t>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εταιρεία είχε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καθαρά έξοδα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αποσβέσεων ύψους €</w:t>
      </w:r>
      <w:r w:rsidRPr="009523AF">
        <w:rPr>
          <w:rFonts w:ascii="Times New Roman" w:hAnsi="Times New Roman" w:cs="Times New Roman"/>
          <w:szCs w:val="24"/>
        </w:rPr>
        <w:t xml:space="preserve"> </w:t>
      </w:r>
      <w:r w:rsidRPr="009523AF">
        <w:rPr>
          <w:rStyle w:val="hps"/>
          <w:rFonts w:ascii="Times New Roman" w:hAnsi="Times New Roman" w:cs="Times New Roman"/>
          <w:szCs w:val="24"/>
        </w:rPr>
        <w:t>1.000.000 και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έξοδο τόκων των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€ 1.000.000</w:t>
      </w:r>
      <w:r w:rsidRPr="009523AF">
        <w:rPr>
          <w:rFonts w:ascii="Times New Roman" w:hAnsi="Times New Roman" w:cs="Times New Roman"/>
          <w:szCs w:val="24"/>
        </w:rPr>
        <w:t>, ο</w:t>
      </w:r>
      <w:r w:rsidRPr="009523AF">
        <w:rPr>
          <w:rStyle w:val="hps"/>
          <w:rFonts w:ascii="Times New Roman" w:hAnsi="Times New Roman" w:cs="Times New Roman"/>
          <w:szCs w:val="24"/>
        </w:rPr>
        <w:t xml:space="preserve"> φορολογικός συντελεστής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ήταν 40</w:t>
      </w:r>
      <w:r w:rsidRPr="009523AF">
        <w:rPr>
          <w:rFonts w:ascii="Times New Roman" w:hAnsi="Times New Roman" w:cs="Times New Roman"/>
          <w:szCs w:val="24"/>
        </w:rPr>
        <w:t xml:space="preserve">%. </w:t>
      </w:r>
      <w:r w:rsidRPr="009523AF">
        <w:rPr>
          <w:rStyle w:val="hps"/>
          <w:rFonts w:ascii="Times New Roman" w:hAnsi="Times New Roman" w:cs="Times New Roman"/>
          <w:szCs w:val="24"/>
        </w:rPr>
        <w:t>Η εταιρεία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διαθέτει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€ 14 εκατομμύρια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στα λειτουργικά</w:t>
      </w:r>
      <w:r w:rsidRPr="009523AF">
        <w:rPr>
          <w:rFonts w:ascii="Times New Roman" w:hAnsi="Times New Roman" w:cs="Times New Roman"/>
          <w:szCs w:val="24"/>
        </w:rPr>
        <w:t xml:space="preserve"> </w:t>
      </w:r>
      <w:proofErr w:type="spellStart"/>
      <w:r w:rsidRPr="009523AF">
        <w:rPr>
          <w:rStyle w:val="hps"/>
          <w:rFonts w:ascii="Times New Roman" w:hAnsi="Times New Roman" w:cs="Times New Roman"/>
          <w:szCs w:val="24"/>
        </w:rPr>
        <w:t>κυκλοφορούντα</w:t>
      </w:r>
      <w:proofErr w:type="spellEnd"/>
      <w:r w:rsidRPr="009523AF">
        <w:rPr>
          <w:rStyle w:val="hps"/>
          <w:rFonts w:ascii="Times New Roman" w:hAnsi="Times New Roman" w:cs="Times New Roman"/>
          <w:szCs w:val="24"/>
        </w:rPr>
        <w:t xml:space="preserve"> περιουσιακά στοιχεία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€ 4.000.000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σε λειτουργικές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τρέχουσες υποχρεώσεις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έχει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€ 15.000.000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σε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καθαρή</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αξία παγίων στοιχείων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Εκτιμά ότι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έχει ένα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μετά φόρων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κόστος κεφαλαίου</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10%</w:t>
      </w:r>
      <w:r w:rsidRPr="009523AF">
        <w:rPr>
          <w:rFonts w:ascii="Times New Roman" w:hAnsi="Times New Roman" w:cs="Times New Roman"/>
          <w:szCs w:val="24"/>
        </w:rPr>
        <w:t>. Υ</w:t>
      </w:r>
      <w:r w:rsidRPr="009523AF">
        <w:rPr>
          <w:rStyle w:val="hps"/>
          <w:rFonts w:ascii="Times New Roman" w:hAnsi="Times New Roman" w:cs="Times New Roman"/>
          <w:szCs w:val="24"/>
        </w:rPr>
        <w:t>ποθέτουμε ότι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μόνο</w:t>
      </w:r>
      <w:r w:rsidRPr="009523AF">
        <w:rPr>
          <w:rFonts w:ascii="Times New Roman" w:hAnsi="Times New Roman" w:cs="Times New Roman"/>
          <w:szCs w:val="24"/>
        </w:rPr>
        <w:t xml:space="preserve"> </w:t>
      </w:r>
      <w:proofErr w:type="spellStart"/>
      <w:r w:rsidRPr="009523AF">
        <w:rPr>
          <w:rStyle w:val="hps"/>
          <w:rFonts w:ascii="Times New Roman" w:hAnsi="Times New Roman" w:cs="Times New Roman"/>
          <w:szCs w:val="24"/>
        </w:rPr>
        <w:t>noncash</w:t>
      </w:r>
      <w:proofErr w:type="spellEnd"/>
      <w:r w:rsidRPr="009523AF">
        <w:rPr>
          <w:rFonts w:ascii="Times New Roman" w:hAnsi="Times New Roman" w:cs="Times New Roman"/>
          <w:szCs w:val="24"/>
        </w:rPr>
        <w:t xml:space="preserve"> </w:t>
      </w:r>
      <w:r w:rsidRPr="009523AF">
        <w:rPr>
          <w:rStyle w:val="hps"/>
          <w:rFonts w:ascii="Times New Roman" w:hAnsi="Times New Roman" w:cs="Times New Roman"/>
          <w:szCs w:val="24"/>
        </w:rPr>
        <w:t>στοιχείο</w:t>
      </w:r>
      <w:r w:rsidRPr="009523AF">
        <w:rPr>
          <w:rFonts w:ascii="Times New Roman" w:hAnsi="Times New Roman" w:cs="Times New Roman"/>
          <w:szCs w:val="24"/>
        </w:rPr>
        <w:t xml:space="preserve"> της </w:t>
      </w:r>
      <w:r w:rsidRPr="009523AF">
        <w:rPr>
          <w:rStyle w:val="hps"/>
          <w:rFonts w:ascii="Times New Roman" w:hAnsi="Times New Roman" w:cs="Times New Roman"/>
          <w:szCs w:val="24"/>
        </w:rPr>
        <w:t>ήταν οι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αποσβέσεις</w:t>
      </w:r>
      <w:r w:rsidRPr="009523AF">
        <w:rPr>
          <w:rFonts w:ascii="Times New Roman" w:hAnsi="Times New Roman" w:cs="Times New Roman"/>
          <w:szCs w:val="24"/>
        </w:rPr>
        <w:t xml:space="preserve">. </w:t>
      </w:r>
    </w:p>
    <w:p w14:paraId="5BE0AD92" w14:textId="77777777" w:rsidR="00DD1C09" w:rsidRPr="009523AF" w:rsidRDefault="00DD1C09" w:rsidP="00DD1C09">
      <w:pPr>
        <w:pStyle w:val="ListParagraph"/>
        <w:numPr>
          <w:ilvl w:val="0"/>
          <w:numId w:val="7"/>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Ποια 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τα καθαρά έσοδα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για το έτος</w:t>
      </w:r>
      <w:r w:rsidRPr="009523AF">
        <w:rPr>
          <w:rFonts w:ascii="Times New Roman" w:hAnsi="Times New Roman" w:cs="Times New Roman"/>
          <w:szCs w:val="24"/>
        </w:rPr>
        <w:t>;</w:t>
      </w:r>
    </w:p>
    <w:p w14:paraId="556FB080" w14:textId="77777777" w:rsidR="00DD1C09" w:rsidRPr="009523AF" w:rsidRDefault="00DD1C09" w:rsidP="00DD1C09">
      <w:pPr>
        <w:pStyle w:val="ListParagraph"/>
        <w:numPr>
          <w:ilvl w:val="0"/>
          <w:numId w:val="7"/>
        </w:numPr>
        <w:autoSpaceDE w:val="0"/>
        <w:autoSpaceDN w:val="0"/>
        <w:adjustRightInd w:val="0"/>
        <w:spacing w:after="0" w:line="240" w:lineRule="auto"/>
        <w:jc w:val="both"/>
        <w:rPr>
          <w:rStyle w:val="hps"/>
          <w:rFonts w:ascii="Times New Roman" w:hAnsi="Times New Roman" w:cs="Times New Roman"/>
          <w:szCs w:val="24"/>
          <w:lang w:eastAsia="el-GR"/>
        </w:rPr>
      </w:pPr>
      <w:r w:rsidRPr="009523AF">
        <w:rPr>
          <w:rStyle w:val="hps"/>
          <w:rFonts w:ascii="Times New Roman" w:hAnsi="Times New Roman" w:cs="Times New Roman"/>
          <w:szCs w:val="24"/>
        </w:rPr>
        <w:t>Ποια ήταν 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καθαρή ταμειακή ροή</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p>
    <w:p w14:paraId="38D2FF02" w14:textId="77777777" w:rsidR="00DD1C09" w:rsidRPr="009523AF" w:rsidRDefault="00DD1C09" w:rsidP="00DD1C09">
      <w:pPr>
        <w:pStyle w:val="ListParagraph"/>
        <w:numPr>
          <w:ilvl w:val="0"/>
          <w:numId w:val="7"/>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lastRenderedPageBreak/>
        <w:t>Ποια 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τα καθαρά κέρδη</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μετά από φόρους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NOPAT); </w:t>
      </w:r>
    </w:p>
    <w:p w14:paraId="118DC7C5" w14:textId="77777777" w:rsidR="00DD1C09" w:rsidRPr="009523AF" w:rsidRDefault="00DD1C09" w:rsidP="00DD1C09">
      <w:pPr>
        <w:pStyle w:val="ListParagraph"/>
        <w:numPr>
          <w:ilvl w:val="0"/>
          <w:numId w:val="7"/>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Υπολογίστε</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καθαρό κεφάλαιο κίνησης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και το συνολικό καθαρό</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κεφάλαιο</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 για</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το τρέχον έτος</w:t>
      </w:r>
      <w:r w:rsidRPr="009523AF">
        <w:rPr>
          <w:rFonts w:ascii="Times New Roman" w:hAnsi="Times New Roman" w:cs="Times New Roman"/>
          <w:szCs w:val="24"/>
        </w:rPr>
        <w:t xml:space="preserve">. </w:t>
      </w:r>
    </w:p>
    <w:p w14:paraId="07359475" w14:textId="77777777" w:rsidR="00DD1C09" w:rsidRPr="009523AF" w:rsidRDefault="00DD1C09" w:rsidP="00DD1C09">
      <w:pPr>
        <w:pStyle w:val="ListParagraph"/>
        <w:numPr>
          <w:ilvl w:val="0"/>
          <w:numId w:val="7"/>
        </w:numPr>
        <w:autoSpaceDE w:val="0"/>
        <w:autoSpaceDN w:val="0"/>
        <w:adjustRightInd w:val="0"/>
        <w:spacing w:after="0" w:line="240" w:lineRule="auto"/>
        <w:jc w:val="both"/>
        <w:rPr>
          <w:rFonts w:ascii="Times New Roman" w:hAnsi="Times New Roman" w:cs="Times New Roman"/>
          <w:szCs w:val="24"/>
          <w:lang w:eastAsia="el-GR"/>
        </w:rPr>
      </w:pPr>
      <w:r w:rsidRPr="009523AF">
        <w:rPr>
          <w:rStyle w:val="hps"/>
          <w:rFonts w:ascii="Times New Roman" w:hAnsi="Times New Roman" w:cs="Times New Roman"/>
          <w:szCs w:val="24"/>
        </w:rPr>
        <w:t>Εάν οι συνολικές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καθαρές κεφαλαιουχικές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λειτουργίας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κατά το προηγούμενο έτος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€ 24.000.000</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τι</w:t>
      </w:r>
      <w:r w:rsidRPr="009523AF">
        <w:rPr>
          <w:rFonts w:ascii="Times New Roman" w:hAnsi="Times New Roman" w:cs="Times New Roman"/>
          <w:szCs w:val="24"/>
        </w:rPr>
        <w:t xml:space="preserve"> </w:t>
      </w:r>
      <w:r w:rsidRPr="009523AF">
        <w:rPr>
          <w:rStyle w:val="hps"/>
          <w:rFonts w:ascii="Times New Roman" w:hAnsi="Times New Roman" w:cs="Times New Roman"/>
          <w:szCs w:val="24"/>
        </w:rPr>
        <w:t>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ελεύθερες ταμειακές ροές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 xml:space="preserve">FCF) </w:t>
      </w:r>
      <w:r w:rsidRPr="009523AF">
        <w:rPr>
          <w:rStyle w:val="hps"/>
          <w:rFonts w:ascii="Times New Roman" w:hAnsi="Times New Roman" w:cs="Times New Roman"/>
          <w:szCs w:val="24"/>
        </w:rPr>
        <w:t>για το έτος</w:t>
      </w:r>
      <w:r w:rsidRPr="009523AF">
        <w:rPr>
          <w:rFonts w:ascii="Times New Roman" w:hAnsi="Times New Roman" w:cs="Times New Roman"/>
          <w:szCs w:val="24"/>
        </w:rPr>
        <w:t>;</w:t>
      </w:r>
    </w:p>
    <w:p w14:paraId="2D8CEF59" w14:textId="77777777" w:rsidR="00DD1C09" w:rsidRPr="009523AF" w:rsidRDefault="00DD1C09" w:rsidP="00DD1C09">
      <w:pPr>
        <w:pStyle w:val="ListParagraph"/>
        <w:numPr>
          <w:ilvl w:val="0"/>
          <w:numId w:val="7"/>
        </w:numPr>
        <w:autoSpaceDE w:val="0"/>
        <w:autoSpaceDN w:val="0"/>
        <w:adjustRightInd w:val="0"/>
        <w:spacing w:after="0" w:line="240" w:lineRule="auto"/>
        <w:jc w:val="both"/>
        <w:rPr>
          <w:rFonts w:ascii="Times New Roman" w:hAnsi="Times New Roman" w:cs="Times New Roman"/>
          <w:szCs w:val="24"/>
          <w:lang w:eastAsia="el-GR"/>
        </w:rPr>
      </w:pPr>
      <w:r w:rsidRPr="009523AF">
        <w:rPr>
          <w:rFonts w:ascii="Times New Roman" w:hAnsi="Times New Roman" w:cs="Times New Roman"/>
          <w:szCs w:val="24"/>
        </w:rPr>
        <w:t xml:space="preserve"> </w:t>
      </w:r>
      <w:r w:rsidRPr="009523AF">
        <w:rPr>
          <w:rStyle w:val="hps"/>
          <w:rFonts w:ascii="Times New Roman" w:hAnsi="Times New Roman" w:cs="Times New Roman"/>
          <w:szCs w:val="24"/>
        </w:rPr>
        <w:t>Ποια ήταν</w:t>
      </w:r>
      <w:r w:rsidRPr="009523AF">
        <w:rPr>
          <w:rFonts w:ascii="Times New Roman" w:hAnsi="Times New Roman" w:cs="Times New Roman"/>
          <w:szCs w:val="24"/>
        </w:rPr>
        <w:t xml:space="preserve"> </w:t>
      </w:r>
      <w:r w:rsidRPr="009523AF">
        <w:rPr>
          <w:rStyle w:val="hps"/>
          <w:rFonts w:ascii="Times New Roman" w:hAnsi="Times New Roman" w:cs="Times New Roman"/>
          <w:szCs w:val="24"/>
        </w:rPr>
        <w:t xml:space="preserve">Economic </w:t>
      </w:r>
      <w:proofErr w:type="spellStart"/>
      <w:r w:rsidRPr="009523AF">
        <w:rPr>
          <w:rStyle w:val="hps"/>
          <w:rFonts w:ascii="Times New Roman" w:hAnsi="Times New Roman" w:cs="Times New Roman"/>
          <w:szCs w:val="24"/>
        </w:rPr>
        <w:t>Value</w:t>
      </w:r>
      <w:proofErr w:type="spellEnd"/>
      <w:r w:rsidRPr="009523AF">
        <w:rPr>
          <w:rStyle w:val="hps"/>
          <w:rFonts w:ascii="Times New Roman" w:hAnsi="Times New Roman" w:cs="Times New Roman"/>
          <w:szCs w:val="24"/>
        </w:rPr>
        <w:t xml:space="preserve"> </w:t>
      </w:r>
      <w:proofErr w:type="spellStart"/>
      <w:r w:rsidRPr="009523AF">
        <w:rPr>
          <w:rStyle w:val="hps"/>
          <w:rFonts w:ascii="Times New Roman" w:hAnsi="Times New Roman" w:cs="Times New Roman"/>
          <w:szCs w:val="24"/>
        </w:rPr>
        <w:t>Added</w:t>
      </w:r>
      <w:proofErr w:type="spellEnd"/>
      <w:r w:rsidRPr="009523AF">
        <w:rPr>
          <w:rFonts w:ascii="Times New Roman" w:hAnsi="Times New Roman" w:cs="Times New Roman"/>
          <w:szCs w:val="24"/>
        </w:rPr>
        <w:t xml:space="preserve"> </w:t>
      </w:r>
      <w:r w:rsidRPr="009523AF">
        <w:rPr>
          <w:rStyle w:val="hps"/>
          <w:rFonts w:ascii="Times New Roman" w:hAnsi="Times New Roman" w:cs="Times New Roman"/>
          <w:szCs w:val="24"/>
        </w:rPr>
        <w:t>της εταιρείας</w:t>
      </w:r>
      <w:r w:rsidRPr="009523AF">
        <w:rPr>
          <w:rFonts w:ascii="Times New Roman" w:hAnsi="Times New Roman" w:cs="Times New Roman"/>
          <w:szCs w:val="24"/>
        </w:rPr>
        <w:t xml:space="preserve"> </w:t>
      </w:r>
      <w:r w:rsidRPr="009523AF">
        <w:rPr>
          <w:rStyle w:val="hps"/>
          <w:rFonts w:ascii="Times New Roman" w:hAnsi="Times New Roman" w:cs="Times New Roman"/>
          <w:szCs w:val="24"/>
        </w:rPr>
        <w:t>(</w:t>
      </w:r>
      <w:r w:rsidRPr="009523AF">
        <w:rPr>
          <w:rFonts w:ascii="Times New Roman" w:hAnsi="Times New Roman" w:cs="Times New Roman"/>
          <w:szCs w:val="24"/>
        </w:rPr>
        <w:t>EVA);</w:t>
      </w:r>
    </w:p>
    <w:p w14:paraId="12C6EE92"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eastAsia="el-GR"/>
        </w:rPr>
      </w:pPr>
    </w:p>
    <w:p w14:paraId="74BB0438" w14:textId="77777777" w:rsidR="00DD1C09" w:rsidRPr="009523AF" w:rsidRDefault="00DD1C09" w:rsidP="00DD1C09">
      <w:pPr>
        <w:spacing w:after="0" w:line="240" w:lineRule="auto"/>
        <w:jc w:val="both"/>
        <w:rPr>
          <w:rFonts w:ascii="Times New Roman" w:hAnsi="Times New Roman"/>
          <w:b/>
          <w:szCs w:val="24"/>
          <w:lang w:val="en-US" w:eastAsia="el-GR" w:bidi="he-IL"/>
        </w:rPr>
      </w:pPr>
      <w:r w:rsidRPr="009523AF">
        <w:rPr>
          <w:rFonts w:ascii="Times New Roman" w:hAnsi="Times New Roman"/>
          <w:b/>
          <w:szCs w:val="24"/>
          <w:u w:val="single"/>
          <w:lang w:eastAsia="el-GR"/>
        </w:rPr>
        <w:t>Αποτελέσματα</w:t>
      </w:r>
      <w:r w:rsidRPr="009523AF">
        <w:rPr>
          <w:rFonts w:ascii="Times New Roman" w:hAnsi="Times New Roman"/>
          <w:b/>
          <w:szCs w:val="24"/>
          <w:u w:val="single"/>
          <w:lang w:val="en-US" w:eastAsia="el-GR"/>
        </w:rPr>
        <w:t>:</w:t>
      </w:r>
    </w:p>
    <w:p w14:paraId="459DC67D"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a.</w:t>
      </w:r>
      <w:r w:rsidRPr="009523AF">
        <w:rPr>
          <w:rFonts w:ascii="Times New Roman" w:hAnsi="Times New Roman"/>
          <w:szCs w:val="24"/>
          <w:lang w:val="en-US" w:eastAsia="el-GR" w:bidi="he-IL"/>
        </w:rPr>
        <w:t xml:space="preserve"> EBIT </w:t>
      </w:r>
      <w:r w:rsidRPr="009523AF">
        <w:rPr>
          <w:rFonts w:ascii="Times New Roman" w:hAnsi="Times New Roman"/>
          <w:szCs w:val="24"/>
          <w:lang w:val="en-US" w:eastAsia="el-GR" w:bidi="he-IL"/>
        </w:rPr>
        <w:tab/>
        <w:t>€5,000,000</w:t>
      </w:r>
    </w:p>
    <w:p w14:paraId="50D483D9"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 xml:space="preserve">Interest </w:t>
      </w:r>
      <w:r w:rsidRPr="009523AF">
        <w:rPr>
          <w:rFonts w:ascii="Times New Roman" w:hAnsi="Times New Roman"/>
          <w:szCs w:val="24"/>
          <w:lang w:val="en-US" w:eastAsia="el-GR" w:bidi="he-IL"/>
        </w:rPr>
        <w:tab/>
      </w:r>
      <w:r w:rsidRPr="009523AF">
        <w:rPr>
          <w:rFonts w:ascii="Times New Roman" w:hAnsi="Times New Roman"/>
          <w:szCs w:val="24"/>
          <w:lang w:val="en-US" w:eastAsia="el-GR" w:bidi="he-IL"/>
        </w:rPr>
        <w:tab/>
        <w:t>1,000,000</w:t>
      </w:r>
    </w:p>
    <w:p w14:paraId="03D2FEE4"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 xml:space="preserve">EBT </w:t>
      </w:r>
      <w:r w:rsidRPr="009523AF">
        <w:rPr>
          <w:rFonts w:ascii="Times New Roman" w:hAnsi="Times New Roman"/>
          <w:szCs w:val="24"/>
          <w:lang w:val="en-US" w:eastAsia="el-GR" w:bidi="he-IL"/>
        </w:rPr>
        <w:tab/>
      </w:r>
      <w:r w:rsidRPr="009523AF">
        <w:rPr>
          <w:rFonts w:ascii="Times New Roman" w:hAnsi="Times New Roman"/>
          <w:szCs w:val="24"/>
          <w:lang w:val="en-US" w:eastAsia="el-GR" w:bidi="he-IL"/>
        </w:rPr>
        <w:tab/>
        <w:t>€4,000,000</w:t>
      </w:r>
    </w:p>
    <w:p w14:paraId="50892940"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Taxes (40%)</w:t>
      </w:r>
      <w:r w:rsidRPr="009523AF">
        <w:rPr>
          <w:rFonts w:ascii="Times New Roman" w:hAnsi="Times New Roman"/>
          <w:szCs w:val="24"/>
          <w:lang w:val="en-US" w:eastAsia="el-GR" w:bidi="he-IL"/>
        </w:rPr>
        <w:tab/>
        <w:t xml:space="preserve"> 1,600,000</w:t>
      </w:r>
    </w:p>
    <w:p w14:paraId="39004D79"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bidi="he-IL"/>
        </w:rPr>
      </w:pPr>
      <w:r w:rsidRPr="009523AF">
        <w:rPr>
          <w:rFonts w:ascii="Times New Roman" w:hAnsi="Times New Roman"/>
          <w:szCs w:val="24"/>
          <w:lang w:val="en-US" w:eastAsia="el-GR" w:bidi="he-IL"/>
        </w:rPr>
        <w:t xml:space="preserve">Net income </w:t>
      </w:r>
      <w:r w:rsidRPr="009523AF">
        <w:rPr>
          <w:rFonts w:ascii="Times New Roman" w:hAnsi="Times New Roman"/>
          <w:szCs w:val="24"/>
          <w:lang w:val="en-US" w:eastAsia="el-GR" w:bidi="he-IL"/>
        </w:rPr>
        <w:tab/>
        <w:t>€2,400,000</w:t>
      </w:r>
    </w:p>
    <w:p w14:paraId="5BA8F0E6"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bidi="he-IL"/>
        </w:rPr>
      </w:pPr>
    </w:p>
    <w:p w14:paraId="7B2E8E81"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bidi="he-IL"/>
        </w:rPr>
        <w:t xml:space="preserve">b. </w:t>
      </w:r>
      <w:r w:rsidRPr="009523AF">
        <w:rPr>
          <w:rFonts w:ascii="Times New Roman" w:hAnsi="Times New Roman"/>
          <w:szCs w:val="24"/>
          <w:lang w:val="en-US" w:eastAsia="el-GR"/>
        </w:rPr>
        <w:t>NCF = NI + DEP and AMORT = €2,400,000 + €1,000,000 = €3,400,000.</w:t>
      </w:r>
    </w:p>
    <w:p w14:paraId="441DDABB"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p>
    <w:p w14:paraId="485D191E"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c. NOPAT = EBIT (1 – T) =€5,000,000(0.6) =€3,000,000</w:t>
      </w:r>
    </w:p>
    <w:p w14:paraId="36995DEE"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p>
    <w:p w14:paraId="34B5389F"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d. NOWC = Operating current assets - Operating current liabilities = €14,000,000 - €4,000,000 = €10,000,000 Total net operating capital = NOWC + operating long-term assets = €10,000,000 + €15,000,000=€25,000,000</w:t>
      </w:r>
    </w:p>
    <w:p w14:paraId="2749F857"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p>
    <w:p w14:paraId="5BC8ED82"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e. FCF = NOPAT - Net investment in operating capital = €3,000,000 – (€25,000,000 - €24,000,000) =€2,000,000</w:t>
      </w:r>
    </w:p>
    <w:p w14:paraId="464C6E24"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p>
    <w:p w14:paraId="7D2A33B7" w14:textId="77777777" w:rsidR="00DD1C09" w:rsidRPr="009523AF" w:rsidRDefault="00DD1C09" w:rsidP="00DD1C09">
      <w:pPr>
        <w:autoSpaceDE w:val="0"/>
        <w:autoSpaceDN w:val="0"/>
        <w:adjustRightInd w:val="0"/>
        <w:spacing w:after="0" w:line="240" w:lineRule="auto"/>
        <w:jc w:val="both"/>
        <w:rPr>
          <w:rFonts w:ascii="Times New Roman" w:hAnsi="Times New Roman"/>
          <w:szCs w:val="24"/>
          <w:lang w:val="en-US" w:eastAsia="el-GR"/>
        </w:rPr>
      </w:pPr>
      <w:r w:rsidRPr="009523AF">
        <w:rPr>
          <w:rFonts w:ascii="Times New Roman" w:hAnsi="Times New Roman"/>
          <w:szCs w:val="24"/>
          <w:lang w:val="en-US" w:eastAsia="el-GR"/>
        </w:rPr>
        <w:t>f. EVA = EBIT (1 – T) – (Total capital) (After-tax cost of capital) = €5,000,000(0.6) – (€25,000,000) (0.10) = €3,000,000 - €2,500,000 = €500,000</w:t>
      </w:r>
    </w:p>
    <w:p w14:paraId="0BD828ED" w14:textId="77777777" w:rsidR="001F2F46" w:rsidRPr="00593AF7" w:rsidRDefault="001F2F46" w:rsidP="00593AF7">
      <w:pPr>
        <w:rPr>
          <w:lang w:val="en-US"/>
        </w:rPr>
      </w:pPr>
    </w:p>
    <w:sectPr w:rsidR="001F2F46" w:rsidRPr="00593A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15FFA"/>
    <w:multiLevelType w:val="hybridMultilevel"/>
    <w:tmpl w:val="821CD49C"/>
    <w:lvl w:ilvl="0" w:tplc="747072C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2A5A6978"/>
    <w:multiLevelType w:val="hybridMultilevel"/>
    <w:tmpl w:val="BF84C1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4EAA0BB4"/>
    <w:multiLevelType w:val="hybridMultilevel"/>
    <w:tmpl w:val="9C3E5D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8840C12"/>
    <w:multiLevelType w:val="hybridMultilevel"/>
    <w:tmpl w:val="3D0683CA"/>
    <w:lvl w:ilvl="0" w:tplc="FB2AFEF6">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5D3D3913"/>
    <w:multiLevelType w:val="hybridMultilevel"/>
    <w:tmpl w:val="B562E220"/>
    <w:lvl w:ilvl="0" w:tplc="31E2150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67903D6"/>
    <w:multiLevelType w:val="hybridMultilevel"/>
    <w:tmpl w:val="F8BE55E4"/>
    <w:lvl w:ilvl="0" w:tplc="04080019">
      <w:start w:val="1"/>
      <w:numFmt w:val="low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0303211"/>
    <w:multiLevelType w:val="hybridMultilevel"/>
    <w:tmpl w:val="F1247BE4"/>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decimal"/>
      <w:lvlText w:val="%9."/>
      <w:lvlJc w:val="left"/>
      <w:pPr>
        <w:tabs>
          <w:tab w:val="num" w:pos="6480"/>
        </w:tabs>
        <w:ind w:left="6480" w:hanging="360"/>
      </w:pPr>
    </w:lvl>
  </w:abstractNum>
  <w:num w:numId="1" w16cid:durableId="1754203949">
    <w:abstractNumId w:val="4"/>
  </w:num>
  <w:num w:numId="2" w16cid:durableId="594897889">
    <w:abstractNumId w:val="3"/>
  </w:num>
  <w:num w:numId="3" w16cid:durableId="1975014891">
    <w:abstractNumId w:val="5"/>
  </w:num>
  <w:num w:numId="4" w16cid:durableId="1296176405">
    <w:abstractNumId w:val="2"/>
  </w:num>
  <w:num w:numId="5" w16cid:durableId="181557543">
    <w:abstractNumId w:val="0"/>
  </w:num>
  <w:num w:numId="6" w16cid:durableId="984045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630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F7"/>
    <w:rsid w:val="001A72E5"/>
    <w:rsid w:val="001F2F46"/>
    <w:rsid w:val="001F2FAB"/>
    <w:rsid w:val="0046717F"/>
    <w:rsid w:val="00593AF7"/>
    <w:rsid w:val="005F40E6"/>
    <w:rsid w:val="00A67EBA"/>
    <w:rsid w:val="00DD1C09"/>
    <w:rsid w:val="00E8583D"/>
    <w:rsid w:val="00EC3F11"/>
    <w:rsid w:val="00EE12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DE46"/>
  <w15:chartTrackingRefBased/>
  <w15:docId w15:val="{924433F8-43E1-487F-86EE-7B6B42B8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F7"/>
    <w:pPr>
      <w:spacing w:after="200" w:line="276" w:lineRule="auto"/>
      <w:ind w:left="720"/>
      <w:contextualSpacing/>
    </w:pPr>
  </w:style>
  <w:style w:type="character" w:customStyle="1" w:styleId="hps">
    <w:name w:val="hps"/>
    <w:basedOn w:val="DefaultParagraphFont"/>
    <w:rsid w:val="00DD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2AA91A02C494CAEDD178577C13690" ma:contentTypeVersion="6" ma:contentTypeDescription="Create a new document." ma:contentTypeScope="" ma:versionID="4549defdde007b65bfbb568a7db9a6d6">
  <xsd:schema xmlns:xsd="http://www.w3.org/2001/XMLSchema" xmlns:xs="http://www.w3.org/2001/XMLSchema" xmlns:p="http://schemas.microsoft.com/office/2006/metadata/properties" xmlns:ns3="30e9989a-8e1e-41de-be01-ce10c21c1b57" targetNamespace="http://schemas.microsoft.com/office/2006/metadata/properties" ma:root="true" ma:fieldsID="2c79e27971fcdc3284e046e81c6ad52a" ns3:_="">
    <xsd:import namespace="30e9989a-8e1e-41de-be01-ce10c21c1b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9989a-8e1e-41de-be01-ce10c21c1b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AF230-EF02-48F2-ADE3-DEA6E452D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9989a-8e1e-41de-be01-ce10c21c1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5FD34-5ABD-4103-BA09-6EDD2D259B23}">
  <ds:schemaRefs>
    <ds:schemaRef ds:uri="http://schemas.microsoft.com/sharepoint/v3/contenttype/forms"/>
  </ds:schemaRefs>
</ds:datastoreItem>
</file>

<file path=customXml/itemProps3.xml><?xml version="1.0" encoding="utf-8"?>
<ds:datastoreItem xmlns:ds="http://schemas.openxmlformats.org/officeDocument/2006/customXml" ds:itemID="{9E4AE05F-D10C-4411-9582-18A131D2FCA9}">
  <ds:schemaRefs>
    <ds:schemaRef ds:uri="http://schemas.openxmlformats.org/package/2006/metadata/core-properties"/>
    <ds:schemaRef ds:uri="http://purl.org/dc/elements/1.1/"/>
    <ds:schemaRef ds:uri="http://schemas.microsoft.com/office/2006/documentManagement/types"/>
    <ds:schemaRef ds:uri="30e9989a-8e1e-41de-be01-ce10c21c1b57"/>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Liapis</dc:creator>
  <cp:keywords/>
  <dc:description/>
  <cp:lastModifiedBy>Konstantinos Liapis</cp:lastModifiedBy>
  <cp:revision>2</cp:revision>
  <dcterms:created xsi:type="dcterms:W3CDTF">2022-06-23T09:19:00Z</dcterms:created>
  <dcterms:modified xsi:type="dcterms:W3CDTF">2022-06-23T09:19:00Z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0x01010011C2AA91A02C494CAEDD178577C13690</vt:lpwstr>
  </property>
</Properties>
</file>