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A0D4" w14:textId="77777777" w:rsidR="00E1462B" w:rsidRDefault="00E1462B">
      <w:pPr>
        <w:spacing w:before="8" w:line="280" w:lineRule="exact"/>
        <w:rPr>
          <w:sz w:val="28"/>
          <w:szCs w:val="28"/>
        </w:rPr>
      </w:pPr>
    </w:p>
    <w:p w14:paraId="03CE2C07" w14:textId="2887F025" w:rsidR="00E1462B" w:rsidRPr="00770AA7" w:rsidRDefault="003920CC" w:rsidP="004F3A63">
      <w:pPr>
        <w:spacing w:before="29"/>
        <w:jc w:val="center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>ΠΑΝΤΕΙΟ ΠΑΝΕΠΙΣΤΗΜΙΟ</w:t>
      </w:r>
      <w:r w:rsidR="004F3A63">
        <w:rPr>
          <w:sz w:val="24"/>
          <w:szCs w:val="24"/>
          <w:lang w:val="el-GR"/>
        </w:rPr>
        <w:t xml:space="preserve">, </w:t>
      </w:r>
      <w:r w:rsidRPr="00770AA7">
        <w:rPr>
          <w:sz w:val="24"/>
          <w:szCs w:val="24"/>
          <w:lang w:val="el-GR"/>
        </w:rPr>
        <w:t>ΤΜΗΜΑ ΟΙΚΟΝΟΜΙΚΗΣ  ΚΑΙ ΠΕΡΙΦΕΡΕΙΑΚΗΣ</w:t>
      </w:r>
      <w:r w:rsidR="00B15639">
        <w:rPr>
          <w:sz w:val="24"/>
          <w:szCs w:val="24"/>
          <w:lang w:val="el-GR"/>
        </w:rPr>
        <w:t xml:space="preserve"> </w:t>
      </w:r>
      <w:r w:rsidRPr="00770AA7">
        <w:rPr>
          <w:sz w:val="24"/>
          <w:szCs w:val="24"/>
          <w:lang w:val="el-GR"/>
        </w:rPr>
        <w:t>ΑΝΑΠΤΥΞΗΣ</w:t>
      </w:r>
    </w:p>
    <w:p w14:paraId="2DD8D5A9" w14:textId="77777777" w:rsidR="00E1462B" w:rsidRPr="00770AA7" w:rsidRDefault="00E1462B">
      <w:pPr>
        <w:spacing w:before="5" w:line="280" w:lineRule="exact"/>
        <w:rPr>
          <w:sz w:val="28"/>
          <w:szCs w:val="28"/>
          <w:lang w:val="el-GR"/>
        </w:rPr>
      </w:pPr>
    </w:p>
    <w:p w14:paraId="1F709003" w14:textId="1B8AE03F" w:rsidR="00E1462B" w:rsidRPr="00770AA7" w:rsidRDefault="003920CC" w:rsidP="00371649">
      <w:pPr>
        <w:spacing w:line="304" w:lineRule="auto"/>
        <w:ind w:left="2246" w:right="2224"/>
        <w:jc w:val="center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 xml:space="preserve">ΟΔΗΓΙΕΣ ΕΚΠΟΝΗΣΗΣ ΓΡΑΠΤΩΝ ΕΡΓΑΣΙΩΝ </w:t>
      </w:r>
      <w:r w:rsidR="00371649">
        <w:rPr>
          <w:sz w:val="24"/>
          <w:szCs w:val="24"/>
          <w:lang w:val="el-GR"/>
        </w:rPr>
        <w:t xml:space="preserve"> </w:t>
      </w:r>
    </w:p>
    <w:p w14:paraId="3C517C69" w14:textId="04B90381" w:rsidR="00E1462B" w:rsidRPr="00FB21F0" w:rsidRDefault="00371649">
      <w:pPr>
        <w:spacing w:before="86"/>
        <w:ind w:left="3553" w:right="3530"/>
        <w:jc w:val="center"/>
        <w:rPr>
          <w:sz w:val="24"/>
          <w:szCs w:val="24"/>
        </w:rPr>
      </w:pPr>
      <w:r>
        <w:rPr>
          <w:sz w:val="24"/>
          <w:szCs w:val="24"/>
          <w:lang w:val="el-GR"/>
        </w:rPr>
        <w:t xml:space="preserve">Χειμερινό εξάμηνο </w:t>
      </w:r>
      <w:r w:rsidR="003920CC" w:rsidRPr="00770AA7">
        <w:rPr>
          <w:sz w:val="24"/>
          <w:szCs w:val="24"/>
          <w:lang w:val="el-GR"/>
        </w:rPr>
        <w:t>20</w:t>
      </w:r>
      <w:r w:rsidR="00770AA7">
        <w:rPr>
          <w:sz w:val="24"/>
          <w:szCs w:val="24"/>
          <w:lang w:val="el-GR"/>
        </w:rPr>
        <w:t>2</w:t>
      </w:r>
      <w:r w:rsidR="00FB21F0">
        <w:rPr>
          <w:sz w:val="24"/>
          <w:szCs w:val="24"/>
        </w:rPr>
        <w:t>3</w:t>
      </w:r>
      <w:r w:rsidR="003920CC" w:rsidRPr="00770AA7">
        <w:rPr>
          <w:sz w:val="24"/>
          <w:szCs w:val="24"/>
          <w:lang w:val="el-GR"/>
        </w:rPr>
        <w:t>-20</w:t>
      </w:r>
      <w:r w:rsidR="00770AA7">
        <w:rPr>
          <w:sz w:val="24"/>
          <w:szCs w:val="24"/>
          <w:lang w:val="el-GR"/>
        </w:rPr>
        <w:t>2</w:t>
      </w:r>
      <w:r w:rsidR="00FB21F0">
        <w:rPr>
          <w:sz w:val="24"/>
          <w:szCs w:val="24"/>
        </w:rPr>
        <w:t>4</w:t>
      </w:r>
    </w:p>
    <w:p w14:paraId="557D8688" w14:textId="77777777" w:rsidR="009E65D6" w:rsidRDefault="009E65D6">
      <w:pPr>
        <w:ind w:left="212" w:right="7231"/>
        <w:jc w:val="both"/>
        <w:rPr>
          <w:sz w:val="24"/>
          <w:szCs w:val="24"/>
          <w:lang w:val="el-GR"/>
        </w:rPr>
      </w:pPr>
    </w:p>
    <w:p w14:paraId="6FA1FDFD" w14:textId="4B9EE114" w:rsidR="00E1462B" w:rsidRPr="008F5D66" w:rsidRDefault="003920CC">
      <w:pPr>
        <w:ind w:left="212" w:right="7231"/>
        <w:jc w:val="both"/>
        <w:rPr>
          <w:sz w:val="24"/>
          <w:szCs w:val="24"/>
          <w:lang w:val="el-GR"/>
        </w:rPr>
      </w:pPr>
      <w:r w:rsidRPr="008F5D66">
        <w:rPr>
          <w:b/>
          <w:sz w:val="24"/>
          <w:szCs w:val="24"/>
          <w:lang w:val="el-GR"/>
        </w:rPr>
        <w:t>Α. Γενικές Οδηγίες</w:t>
      </w:r>
    </w:p>
    <w:p w14:paraId="3499C76D" w14:textId="77777777" w:rsidR="00E1462B" w:rsidRPr="00770AA7" w:rsidRDefault="00E1462B">
      <w:pPr>
        <w:spacing w:before="6" w:line="140" w:lineRule="exact"/>
        <w:rPr>
          <w:sz w:val="14"/>
          <w:szCs w:val="14"/>
          <w:lang w:val="el-GR"/>
        </w:rPr>
      </w:pPr>
    </w:p>
    <w:p w14:paraId="52C98D6D" w14:textId="3384E2B4" w:rsidR="00E1462B" w:rsidRPr="00770AA7" w:rsidRDefault="003920CC" w:rsidP="00B15639">
      <w:pPr>
        <w:spacing w:line="306" w:lineRule="auto"/>
        <w:ind w:left="212" w:right="64"/>
        <w:jc w:val="both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>Η    επιτυχής    παρακολούθηση    του    µ</w:t>
      </w:r>
      <w:proofErr w:type="spellStart"/>
      <w:r w:rsidRPr="00770AA7">
        <w:rPr>
          <w:sz w:val="24"/>
          <w:szCs w:val="24"/>
          <w:lang w:val="el-GR"/>
        </w:rPr>
        <w:t>αθήµατος</w:t>
      </w:r>
      <w:proofErr w:type="spellEnd"/>
      <w:r w:rsidRPr="00770AA7">
        <w:rPr>
          <w:sz w:val="24"/>
          <w:szCs w:val="24"/>
          <w:lang w:val="el-GR"/>
        </w:rPr>
        <w:t xml:space="preserve">    «</w:t>
      </w:r>
      <w:r w:rsidR="00FB21F0">
        <w:rPr>
          <w:sz w:val="24"/>
          <w:szCs w:val="24"/>
          <w:lang w:val="el-GR"/>
        </w:rPr>
        <w:t xml:space="preserve"> Πολεοδομική και οικιστική ανάπτυξη και πολιτική</w:t>
      </w:r>
      <w:r w:rsidRPr="00770AA7">
        <w:rPr>
          <w:sz w:val="24"/>
          <w:szCs w:val="24"/>
          <w:lang w:val="el-GR"/>
        </w:rPr>
        <w:t xml:space="preserve">»  αξιολογείται  µέσω  Γραπτής  Εργασίας κατά  τη διάρκεια του </w:t>
      </w:r>
      <w:proofErr w:type="spellStart"/>
      <w:r w:rsidRPr="00770AA7">
        <w:rPr>
          <w:sz w:val="24"/>
          <w:szCs w:val="24"/>
          <w:lang w:val="el-GR"/>
        </w:rPr>
        <w:t>Εξαµήνου</w:t>
      </w:r>
      <w:proofErr w:type="spellEnd"/>
      <w:r w:rsidRPr="00770AA7">
        <w:rPr>
          <w:sz w:val="24"/>
          <w:szCs w:val="24"/>
          <w:lang w:val="el-GR"/>
        </w:rPr>
        <w:t xml:space="preserve">. Οι φοιτητές    θα κληθούν να παρουσιάσουν την γραπτή εργασία σε </w:t>
      </w:r>
      <w:proofErr w:type="spellStart"/>
      <w:r w:rsidRPr="00770AA7">
        <w:rPr>
          <w:sz w:val="24"/>
          <w:szCs w:val="24"/>
          <w:lang w:val="el-GR"/>
        </w:rPr>
        <w:t>ορισµένη</w:t>
      </w:r>
      <w:proofErr w:type="spellEnd"/>
      <w:r w:rsidRPr="00770AA7">
        <w:rPr>
          <w:sz w:val="24"/>
          <w:szCs w:val="24"/>
          <w:lang w:val="el-GR"/>
        </w:rPr>
        <w:t xml:space="preserve"> </w:t>
      </w:r>
      <w:proofErr w:type="spellStart"/>
      <w:r w:rsidRPr="00770AA7">
        <w:rPr>
          <w:sz w:val="24"/>
          <w:szCs w:val="24"/>
          <w:lang w:val="el-GR"/>
        </w:rPr>
        <w:t>ηµεροµηνία</w:t>
      </w:r>
      <w:proofErr w:type="spellEnd"/>
      <w:r w:rsidRPr="00770AA7">
        <w:rPr>
          <w:sz w:val="24"/>
          <w:szCs w:val="24"/>
          <w:lang w:val="el-GR"/>
        </w:rPr>
        <w:t xml:space="preserve"> και ώρα που θα ανακοινωθεί (στο </w:t>
      </w:r>
      <w:r>
        <w:rPr>
          <w:sz w:val="24"/>
          <w:szCs w:val="24"/>
        </w:rPr>
        <w:t>open</w:t>
      </w:r>
      <w:r w:rsidRPr="00770AA7">
        <w:rPr>
          <w:sz w:val="24"/>
          <w:szCs w:val="24"/>
          <w:lang w:val="el-GR"/>
        </w:rPr>
        <w:t xml:space="preserve"> </w:t>
      </w:r>
      <w:proofErr w:type="spellStart"/>
      <w:r>
        <w:rPr>
          <w:sz w:val="24"/>
          <w:szCs w:val="24"/>
        </w:rPr>
        <w:t>eclass</w:t>
      </w:r>
      <w:proofErr w:type="spellEnd"/>
      <w:r w:rsidRPr="00770AA7">
        <w:rPr>
          <w:sz w:val="24"/>
          <w:szCs w:val="24"/>
          <w:lang w:val="el-GR"/>
        </w:rPr>
        <w:t>). Η Γραπτή Εργασία θα παραδοθεί σε  έντυπη  και  ηλεκτρονική  µ</w:t>
      </w:r>
      <w:proofErr w:type="spellStart"/>
      <w:r w:rsidRPr="00770AA7">
        <w:rPr>
          <w:sz w:val="24"/>
          <w:szCs w:val="24"/>
          <w:lang w:val="el-GR"/>
        </w:rPr>
        <w:t>ορφή</w:t>
      </w:r>
      <w:proofErr w:type="spellEnd"/>
      <w:r w:rsidRPr="00770AA7">
        <w:rPr>
          <w:sz w:val="24"/>
          <w:szCs w:val="24"/>
          <w:lang w:val="el-GR"/>
        </w:rPr>
        <w:t xml:space="preserve">  (</w:t>
      </w:r>
      <w:r w:rsidR="00770AA7">
        <w:rPr>
          <w:sz w:val="24"/>
          <w:szCs w:val="24"/>
          <w:lang w:val="el-GR"/>
        </w:rPr>
        <w:t xml:space="preserve">στο </w:t>
      </w:r>
      <w:r w:rsidR="00770AA7">
        <w:rPr>
          <w:sz w:val="24"/>
          <w:szCs w:val="24"/>
        </w:rPr>
        <w:t>E</w:t>
      </w:r>
      <w:r w:rsidR="00770AA7" w:rsidRPr="00770AA7">
        <w:rPr>
          <w:sz w:val="24"/>
          <w:szCs w:val="24"/>
          <w:lang w:val="el-GR"/>
        </w:rPr>
        <w:t>-</w:t>
      </w:r>
      <w:r w:rsidR="00770AA7">
        <w:rPr>
          <w:sz w:val="24"/>
          <w:szCs w:val="24"/>
        </w:rPr>
        <w:t>CLASS</w:t>
      </w:r>
      <w:r w:rsidRPr="00770AA7">
        <w:rPr>
          <w:sz w:val="24"/>
          <w:szCs w:val="24"/>
          <w:lang w:val="el-GR"/>
        </w:rPr>
        <w:t xml:space="preserve">)  κατά  την  </w:t>
      </w:r>
      <w:proofErr w:type="spellStart"/>
      <w:r w:rsidRPr="00770AA7">
        <w:rPr>
          <w:sz w:val="24"/>
          <w:szCs w:val="24"/>
          <w:lang w:val="el-GR"/>
        </w:rPr>
        <w:t>ηµέρα</w:t>
      </w:r>
      <w:proofErr w:type="spellEnd"/>
      <w:r w:rsidRPr="00770AA7">
        <w:rPr>
          <w:sz w:val="24"/>
          <w:szCs w:val="24"/>
          <w:lang w:val="el-GR"/>
        </w:rPr>
        <w:t xml:space="preserve">  παρουσίασης.  </w:t>
      </w:r>
      <w:r w:rsidRPr="00FB21F0">
        <w:rPr>
          <w:b/>
          <w:bCs/>
          <w:sz w:val="24"/>
          <w:szCs w:val="24"/>
          <w:lang w:val="el-GR"/>
        </w:rPr>
        <w:t xml:space="preserve">Τα  </w:t>
      </w:r>
      <w:proofErr w:type="spellStart"/>
      <w:r w:rsidRPr="00FB21F0">
        <w:rPr>
          <w:b/>
          <w:bCs/>
          <w:sz w:val="24"/>
          <w:szCs w:val="24"/>
          <w:lang w:val="el-GR"/>
        </w:rPr>
        <w:t>θέµατα</w:t>
      </w:r>
      <w:proofErr w:type="spellEnd"/>
      <w:r w:rsidRPr="00FB21F0">
        <w:rPr>
          <w:b/>
          <w:bCs/>
          <w:sz w:val="24"/>
          <w:szCs w:val="24"/>
          <w:lang w:val="el-GR"/>
        </w:rPr>
        <w:t xml:space="preserve">  των Γραπτών  Εργασιών  θα συζητηθούν στην τάξη</w:t>
      </w:r>
      <w:r w:rsidR="00B15639" w:rsidRPr="00FB21F0">
        <w:rPr>
          <w:b/>
          <w:bCs/>
          <w:sz w:val="24"/>
          <w:szCs w:val="24"/>
          <w:lang w:val="el-GR"/>
        </w:rPr>
        <w:t>.</w:t>
      </w:r>
      <w:r w:rsidR="00B15639">
        <w:rPr>
          <w:sz w:val="24"/>
          <w:szCs w:val="24"/>
          <w:lang w:val="el-GR"/>
        </w:rPr>
        <w:t xml:space="preserve"> </w:t>
      </w:r>
      <w:r w:rsidRPr="00770AA7">
        <w:rPr>
          <w:sz w:val="24"/>
          <w:szCs w:val="24"/>
          <w:lang w:val="el-GR"/>
        </w:rPr>
        <w:t xml:space="preserve">Καθ’ όλη τη διάρκεια του </w:t>
      </w:r>
      <w:proofErr w:type="spellStart"/>
      <w:r w:rsidRPr="00770AA7">
        <w:rPr>
          <w:sz w:val="24"/>
          <w:szCs w:val="24"/>
          <w:lang w:val="el-GR"/>
        </w:rPr>
        <w:t>Εξαµήνου</w:t>
      </w:r>
      <w:proofErr w:type="spellEnd"/>
      <w:r w:rsidRPr="00770AA7">
        <w:rPr>
          <w:sz w:val="24"/>
          <w:szCs w:val="24"/>
          <w:lang w:val="el-GR"/>
        </w:rPr>
        <w:t xml:space="preserve"> και κατά τις </w:t>
      </w:r>
      <w:proofErr w:type="spellStart"/>
      <w:r w:rsidRPr="00770AA7">
        <w:rPr>
          <w:sz w:val="24"/>
          <w:szCs w:val="24"/>
          <w:lang w:val="el-GR"/>
        </w:rPr>
        <w:t>προβλεπόµενες</w:t>
      </w:r>
      <w:proofErr w:type="spellEnd"/>
      <w:r w:rsidRPr="00770AA7">
        <w:rPr>
          <w:sz w:val="24"/>
          <w:szCs w:val="24"/>
          <w:lang w:val="el-GR"/>
        </w:rPr>
        <w:t xml:space="preserve"> από το </w:t>
      </w:r>
      <w:proofErr w:type="spellStart"/>
      <w:r w:rsidRPr="00770AA7">
        <w:rPr>
          <w:sz w:val="24"/>
          <w:szCs w:val="24"/>
          <w:lang w:val="el-GR"/>
        </w:rPr>
        <w:t>Πρόγρα</w:t>
      </w:r>
      <w:proofErr w:type="spellEnd"/>
      <w:r w:rsidRPr="00770AA7">
        <w:rPr>
          <w:sz w:val="24"/>
          <w:szCs w:val="24"/>
          <w:lang w:val="el-GR"/>
        </w:rPr>
        <w:t xml:space="preserve">µµα </w:t>
      </w:r>
      <w:proofErr w:type="spellStart"/>
      <w:r w:rsidRPr="00770AA7">
        <w:rPr>
          <w:sz w:val="24"/>
          <w:szCs w:val="24"/>
          <w:lang w:val="el-GR"/>
        </w:rPr>
        <w:t>ηµέρες</w:t>
      </w:r>
      <w:proofErr w:type="spellEnd"/>
      <w:r w:rsidRPr="00770AA7">
        <w:rPr>
          <w:sz w:val="24"/>
          <w:szCs w:val="24"/>
          <w:lang w:val="el-GR"/>
        </w:rPr>
        <w:t xml:space="preserve"> και   ώρες   των   µ</w:t>
      </w:r>
      <w:proofErr w:type="spellStart"/>
      <w:r w:rsidRPr="00770AA7">
        <w:rPr>
          <w:sz w:val="24"/>
          <w:szCs w:val="24"/>
          <w:lang w:val="el-GR"/>
        </w:rPr>
        <w:t>αθηµάτων</w:t>
      </w:r>
      <w:proofErr w:type="spellEnd"/>
      <w:r w:rsidRPr="00770AA7">
        <w:rPr>
          <w:sz w:val="24"/>
          <w:szCs w:val="24"/>
          <w:lang w:val="el-GR"/>
        </w:rPr>
        <w:t xml:space="preserve">,   οι   φοιτητές   και   φοιτήτριες   θα   έχουν   τη   δυνατότητα   σε συνεργασία    µε    </w:t>
      </w:r>
      <w:r w:rsidR="00B15639">
        <w:rPr>
          <w:sz w:val="24"/>
          <w:szCs w:val="24"/>
          <w:lang w:val="el-GR"/>
        </w:rPr>
        <w:t xml:space="preserve">τους διδάσκοντες και τους Υ.Δ, </w:t>
      </w:r>
      <w:proofErr w:type="spellStart"/>
      <w:r w:rsidRPr="00770AA7">
        <w:rPr>
          <w:sz w:val="24"/>
          <w:szCs w:val="24"/>
          <w:lang w:val="el-GR"/>
        </w:rPr>
        <w:t>προκειµένου</w:t>
      </w:r>
      <w:proofErr w:type="spellEnd"/>
      <w:r w:rsidRPr="00770AA7">
        <w:rPr>
          <w:sz w:val="24"/>
          <w:szCs w:val="24"/>
          <w:lang w:val="el-GR"/>
        </w:rPr>
        <w:t xml:space="preserve">  να      επιλύουν </w:t>
      </w:r>
      <w:proofErr w:type="spellStart"/>
      <w:r w:rsidRPr="00770AA7">
        <w:rPr>
          <w:sz w:val="24"/>
          <w:szCs w:val="24"/>
          <w:lang w:val="el-GR"/>
        </w:rPr>
        <w:t>προβλήµατα</w:t>
      </w:r>
      <w:proofErr w:type="spellEnd"/>
      <w:r w:rsidRPr="00770AA7">
        <w:rPr>
          <w:sz w:val="24"/>
          <w:szCs w:val="24"/>
          <w:lang w:val="el-GR"/>
        </w:rPr>
        <w:t xml:space="preserve">   και   δυσκολίες   που   τυχόν ανακύπτουν κατά την εκπόνηση της εργασίας τους.</w:t>
      </w:r>
    </w:p>
    <w:p w14:paraId="19436704" w14:textId="77777777" w:rsidR="00E1462B" w:rsidRPr="00770AA7" w:rsidRDefault="00E1462B">
      <w:pPr>
        <w:spacing w:before="8" w:line="140" w:lineRule="exact"/>
        <w:rPr>
          <w:sz w:val="15"/>
          <w:szCs w:val="15"/>
          <w:lang w:val="el-GR"/>
        </w:rPr>
      </w:pPr>
    </w:p>
    <w:p w14:paraId="49D3C4D1" w14:textId="77777777" w:rsidR="00E1462B" w:rsidRPr="00770AA7" w:rsidRDefault="00E1462B">
      <w:pPr>
        <w:spacing w:line="200" w:lineRule="exact"/>
        <w:rPr>
          <w:lang w:val="el-GR"/>
        </w:rPr>
      </w:pPr>
    </w:p>
    <w:p w14:paraId="5C3260E3" w14:textId="2E505D68" w:rsidR="00E1462B" w:rsidRPr="00770AA7" w:rsidRDefault="00B15639" w:rsidP="00B15639">
      <w:pPr>
        <w:spacing w:line="260" w:lineRule="exact"/>
        <w:ind w:left="212" w:right="7216"/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2</w:t>
      </w:r>
      <w:r w:rsidR="003920CC" w:rsidRPr="00770AA7">
        <w:rPr>
          <w:b/>
          <w:sz w:val="24"/>
          <w:szCs w:val="24"/>
          <w:lang w:val="el-GR"/>
        </w:rPr>
        <w:t>. Ειδικές οδηγίες</w:t>
      </w:r>
      <w:r>
        <w:rPr>
          <w:b/>
          <w:sz w:val="24"/>
          <w:szCs w:val="24"/>
          <w:lang w:val="el-GR"/>
        </w:rPr>
        <w:t xml:space="preserve"> </w:t>
      </w:r>
      <w:r w:rsidR="003920CC" w:rsidRPr="00770AA7">
        <w:rPr>
          <w:b/>
          <w:sz w:val="24"/>
          <w:szCs w:val="24"/>
          <w:lang w:val="el-GR"/>
        </w:rPr>
        <w:t>/</w:t>
      </w:r>
      <w:r>
        <w:rPr>
          <w:b/>
          <w:sz w:val="24"/>
          <w:szCs w:val="24"/>
          <w:lang w:val="el-GR"/>
        </w:rPr>
        <w:t xml:space="preserve"> </w:t>
      </w:r>
      <w:r w:rsidR="003920CC" w:rsidRPr="00770AA7">
        <w:rPr>
          <w:b/>
          <w:sz w:val="24"/>
          <w:szCs w:val="24"/>
          <w:lang w:val="el-GR"/>
        </w:rPr>
        <w:t>Κατευθύνσεις</w:t>
      </w:r>
    </w:p>
    <w:p w14:paraId="13BBD1F0" w14:textId="77777777" w:rsidR="00E1462B" w:rsidRPr="00770AA7" w:rsidRDefault="00E1462B">
      <w:pPr>
        <w:spacing w:before="3" w:line="120" w:lineRule="exact"/>
        <w:rPr>
          <w:sz w:val="12"/>
          <w:szCs w:val="12"/>
          <w:lang w:val="el-GR"/>
        </w:rPr>
      </w:pPr>
    </w:p>
    <w:p w14:paraId="2771A620" w14:textId="77777777" w:rsidR="00E1462B" w:rsidRPr="00770AA7" w:rsidRDefault="00E1462B">
      <w:pPr>
        <w:spacing w:line="200" w:lineRule="exact"/>
        <w:rPr>
          <w:lang w:val="el-GR"/>
        </w:rPr>
      </w:pPr>
    </w:p>
    <w:p w14:paraId="4DFEED78" w14:textId="2ACC77E2" w:rsidR="00E1462B" w:rsidRPr="00770AA7" w:rsidRDefault="00B15639">
      <w:pPr>
        <w:ind w:left="212" w:right="5604"/>
        <w:jc w:val="both"/>
        <w:rPr>
          <w:sz w:val="24"/>
          <w:szCs w:val="24"/>
          <w:lang w:val="el-GR"/>
        </w:rPr>
      </w:pPr>
      <w:r>
        <w:rPr>
          <w:sz w:val="24"/>
          <w:szCs w:val="24"/>
          <w:u w:val="single" w:color="000000"/>
          <w:lang w:val="el-GR"/>
        </w:rPr>
        <w:t>2.</w:t>
      </w:r>
      <w:r w:rsidR="003920CC" w:rsidRPr="00770AA7">
        <w:rPr>
          <w:sz w:val="24"/>
          <w:szCs w:val="24"/>
          <w:u w:val="single" w:color="000000"/>
          <w:lang w:val="el-GR"/>
        </w:rPr>
        <w:t>1 Κριτήρια αξιολόγησης  Γραπτής</w:t>
      </w:r>
    </w:p>
    <w:p w14:paraId="47E8F840" w14:textId="77777777" w:rsidR="00E1462B" w:rsidRPr="00770AA7" w:rsidRDefault="003920CC">
      <w:pPr>
        <w:spacing w:before="2"/>
        <w:ind w:left="212" w:right="8284"/>
        <w:jc w:val="both"/>
        <w:rPr>
          <w:sz w:val="24"/>
          <w:szCs w:val="24"/>
          <w:lang w:val="el-GR"/>
        </w:rPr>
      </w:pPr>
      <w:r w:rsidRPr="00770AA7">
        <w:rPr>
          <w:sz w:val="24"/>
          <w:szCs w:val="24"/>
          <w:u w:val="single" w:color="000000"/>
          <w:lang w:val="el-GR"/>
        </w:rPr>
        <w:t>Εργασίας</w:t>
      </w:r>
    </w:p>
    <w:p w14:paraId="4F88790E" w14:textId="77777777" w:rsidR="00E1462B" w:rsidRPr="00770AA7" w:rsidRDefault="003920CC">
      <w:pPr>
        <w:spacing w:before="69" w:line="308" w:lineRule="auto"/>
        <w:ind w:left="212" w:right="516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 xml:space="preserve">Στα  βασικά  κριτήρια  αξιολόγησης  της  προς  εκπόνηση  εργασίας  </w:t>
      </w:r>
      <w:proofErr w:type="spellStart"/>
      <w:r w:rsidRPr="00770AA7">
        <w:rPr>
          <w:sz w:val="24"/>
          <w:szCs w:val="24"/>
          <w:lang w:val="el-GR"/>
        </w:rPr>
        <w:t>περιλαµβάνονται</w:t>
      </w:r>
      <w:proofErr w:type="spellEnd"/>
      <w:r w:rsidRPr="00770AA7">
        <w:rPr>
          <w:sz w:val="24"/>
          <w:szCs w:val="24"/>
          <w:lang w:val="el-GR"/>
        </w:rPr>
        <w:t xml:space="preserve">  τα κάτωθι:</w:t>
      </w:r>
    </w:p>
    <w:p w14:paraId="4198E4B4" w14:textId="77777777" w:rsidR="00E1462B" w:rsidRPr="00770AA7" w:rsidRDefault="003920CC">
      <w:pPr>
        <w:spacing w:line="260" w:lineRule="exact"/>
        <w:ind w:left="212" w:right="1281"/>
        <w:jc w:val="both"/>
        <w:rPr>
          <w:sz w:val="24"/>
          <w:szCs w:val="24"/>
          <w:lang w:val="el-GR"/>
        </w:rPr>
      </w:pPr>
      <w:r w:rsidRPr="00770AA7">
        <w:rPr>
          <w:rFonts w:ascii="Cambria" w:eastAsia="Cambria" w:hAnsi="Cambria" w:cs="Cambria"/>
          <w:sz w:val="24"/>
          <w:szCs w:val="24"/>
          <w:lang w:val="el-GR"/>
        </w:rPr>
        <w:t xml:space="preserve">§ </w:t>
      </w:r>
      <w:r w:rsidRPr="00770AA7">
        <w:rPr>
          <w:sz w:val="24"/>
          <w:szCs w:val="24"/>
          <w:lang w:val="el-GR"/>
        </w:rPr>
        <w:t>Ορθότητα διάρθρωσης κεφαλαίων και διάταξης ύλης, αναλογία µ</w:t>
      </w:r>
      <w:proofErr w:type="spellStart"/>
      <w:r w:rsidRPr="00770AA7">
        <w:rPr>
          <w:sz w:val="24"/>
          <w:szCs w:val="24"/>
          <w:lang w:val="el-GR"/>
        </w:rPr>
        <w:t>ερών</w:t>
      </w:r>
      <w:proofErr w:type="spellEnd"/>
      <w:r w:rsidRPr="00770AA7">
        <w:rPr>
          <w:sz w:val="24"/>
          <w:szCs w:val="24"/>
          <w:lang w:val="el-GR"/>
        </w:rPr>
        <w:t xml:space="preserve"> εργασίας</w:t>
      </w:r>
    </w:p>
    <w:p w14:paraId="218AA655" w14:textId="77777777" w:rsidR="00E1462B" w:rsidRPr="00770AA7" w:rsidRDefault="003920CC">
      <w:pPr>
        <w:spacing w:before="74"/>
        <w:ind w:left="212" w:right="4167"/>
        <w:jc w:val="both"/>
        <w:rPr>
          <w:sz w:val="24"/>
          <w:szCs w:val="24"/>
          <w:lang w:val="el-GR"/>
        </w:rPr>
      </w:pPr>
      <w:r w:rsidRPr="00770AA7">
        <w:rPr>
          <w:rFonts w:ascii="Cambria" w:eastAsia="Cambria" w:hAnsi="Cambria" w:cs="Cambria"/>
          <w:sz w:val="24"/>
          <w:szCs w:val="24"/>
          <w:lang w:val="el-GR"/>
        </w:rPr>
        <w:t xml:space="preserve">§ </w:t>
      </w:r>
      <w:r w:rsidRPr="00770AA7">
        <w:rPr>
          <w:sz w:val="24"/>
          <w:szCs w:val="24"/>
          <w:lang w:val="el-GR"/>
        </w:rPr>
        <w:t xml:space="preserve">Επαρκής ανάπτυξη των </w:t>
      </w:r>
      <w:proofErr w:type="spellStart"/>
      <w:r w:rsidRPr="00770AA7">
        <w:rPr>
          <w:sz w:val="24"/>
          <w:szCs w:val="24"/>
          <w:lang w:val="el-GR"/>
        </w:rPr>
        <w:t>προβλεπόµενων</w:t>
      </w:r>
      <w:proofErr w:type="spellEnd"/>
      <w:r w:rsidRPr="00770AA7">
        <w:rPr>
          <w:sz w:val="24"/>
          <w:szCs w:val="24"/>
          <w:lang w:val="el-GR"/>
        </w:rPr>
        <w:t xml:space="preserve"> ενοτήτων</w:t>
      </w:r>
    </w:p>
    <w:p w14:paraId="218772D0" w14:textId="77777777" w:rsidR="00E1462B" w:rsidRDefault="003920CC">
      <w:pPr>
        <w:spacing w:before="78"/>
        <w:ind w:left="212" w:right="3148"/>
        <w:jc w:val="both"/>
        <w:rPr>
          <w:sz w:val="24"/>
          <w:szCs w:val="24"/>
          <w:lang w:val="el-GR"/>
        </w:rPr>
      </w:pPr>
      <w:r w:rsidRPr="00770AA7">
        <w:rPr>
          <w:rFonts w:ascii="Cambria" w:eastAsia="Cambria" w:hAnsi="Cambria" w:cs="Cambria"/>
          <w:sz w:val="24"/>
          <w:szCs w:val="24"/>
          <w:lang w:val="el-GR"/>
        </w:rPr>
        <w:t xml:space="preserve">§ </w:t>
      </w:r>
      <w:r w:rsidRPr="00770AA7">
        <w:rPr>
          <w:sz w:val="24"/>
          <w:szCs w:val="24"/>
          <w:lang w:val="el-GR"/>
        </w:rPr>
        <w:t>Σωστή µ</w:t>
      </w:r>
      <w:proofErr w:type="spellStart"/>
      <w:r w:rsidRPr="00770AA7">
        <w:rPr>
          <w:sz w:val="24"/>
          <w:szCs w:val="24"/>
          <w:lang w:val="el-GR"/>
        </w:rPr>
        <w:t>ελέτη</w:t>
      </w:r>
      <w:proofErr w:type="spellEnd"/>
      <w:r w:rsidRPr="00770AA7">
        <w:rPr>
          <w:sz w:val="24"/>
          <w:szCs w:val="24"/>
          <w:lang w:val="el-GR"/>
        </w:rPr>
        <w:t xml:space="preserve"> και αξιοποίηση της </w:t>
      </w:r>
      <w:proofErr w:type="spellStart"/>
      <w:r w:rsidRPr="00770AA7">
        <w:rPr>
          <w:sz w:val="24"/>
          <w:szCs w:val="24"/>
          <w:lang w:val="el-GR"/>
        </w:rPr>
        <w:t>διαθέσιµης</w:t>
      </w:r>
      <w:proofErr w:type="spellEnd"/>
      <w:r w:rsidRPr="00770AA7">
        <w:rPr>
          <w:sz w:val="24"/>
          <w:szCs w:val="24"/>
          <w:lang w:val="el-GR"/>
        </w:rPr>
        <w:t xml:space="preserve"> βιβλιογραφίας</w:t>
      </w:r>
    </w:p>
    <w:p w14:paraId="60F08FE5" w14:textId="77777777" w:rsidR="008F5D66" w:rsidRPr="00770AA7" w:rsidRDefault="008F5D66" w:rsidP="008F5D66">
      <w:pPr>
        <w:spacing w:before="26"/>
        <w:ind w:left="212"/>
        <w:rPr>
          <w:sz w:val="24"/>
          <w:szCs w:val="24"/>
          <w:lang w:val="el-GR"/>
        </w:rPr>
      </w:pPr>
      <w:r w:rsidRPr="00770AA7">
        <w:rPr>
          <w:rFonts w:ascii="Cambria" w:eastAsia="Cambria" w:hAnsi="Cambria" w:cs="Cambria"/>
          <w:sz w:val="24"/>
          <w:szCs w:val="24"/>
          <w:lang w:val="el-GR"/>
        </w:rPr>
        <w:t xml:space="preserve">§ </w:t>
      </w:r>
      <w:r w:rsidRPr="00770AA7">
        <w:rPr>
          <w:sz w:val="24"/>
          <w:szCs w:val="24"/>
          <w:lang w:val="el-GR"/>
        </w:rPr>
        <w:t xml:space="preserve">Σαφήνεια, έκφραση, ύφος, </w:t>
      </w:r>
      <w:proofErr w:type="spellStart"/>
      <w:r w:rsidRPr="00770AA7">
        <w:rPr>
          <w:sz w:val="24"/>
          <w:szCs w:val="24"/>
          <w:lang w:val="el-GR"/>
        </w:rPr>
        <w:t>νόηµα</w:t>
      </w:r>
      <w:proofErr w:type="spellEnd"/>
    </w:p>
    <w:p w14:paraId="07CD2142" w14:textId="77777777" w:rsidR="008F5D66" w:rsidRPr="00770AA7" w:rsidRDefault="008F5D66" w:rsidP="008F5D66">
      <w:pPr>
        <w:spacing w:before="78" w:line="302" w:lineRule="auto"/>
        <w:ind w:left="572" w:right="519" w:hanging="360"/>
        <w:rPr>
          <w:sz w:val="24"/>
          <w:szCs w:val="24"/>
          <w:lang w:val="el-GR"/>
        </w:rPr>
      </w:pPr>
      <w:r w:rsidRPr="00770AA7">
        <w:rPr>
          <w:rFonts w:ascii="Cambria" w:eastAsia="Cambria" w:hAnsi="Cambria" w:cs="Cambria"/>
          <w:sz w:val="24"/>
          <w:szCs w:val="24"/>
          <w:lang w:val="el-GR"/>
        </w:rPr>
        <w:t xml:space="preserve">§ </w:t>
      </w:r>
      <w:proofErr w:type="spellStart"/>
      <w:r w:rsidRPr="00770AA7">
        <w:rPr>
          <w:sz w:val="24"/>
          <w:szCs w:val="24"/>
          <w:lang w:val="el-GR"/>
        </w:rPr>
        <w:t>Εµφάνιση</w:t>
      </w:r>
      <w:proofErr w:type="spellEnd"/>
      <w:r w:rsidRPr="00770AA7">
        <w:rPr>
          <w:sz w:val="24"/>
          <w:szCs w:val="24"/>
          <w:lang w:val="el-GR"/>
        </w:rPr>
        <w:t xml:space="preserve">  γραπτής  εργασίας-αισθητική  αρτιότητα-  τήρηση  </w:t>
      </w:r>
      <w:proofErr w:type="spellStart"/>
      <w:r w:rsidRPr="00770AA7">
        <w:rPr>
          <w:sz w:val="24"/>
          <w:szCs w:val="24"/>
          <w:lang w:val="el-GR"/>
        </w:rPr>
        <w:t>προδιαγραφών-σύστηµα</w:t>
      </w:r>
      <w:proofErr w:type="spellEnd"/>
      <w:r w:rsidRPr="00770AA7">
        <w:rPr>
          <w:sz w:val="24"/>
          <w:szCs w:val="24"/>
          <w:lang w:val="el-GR"/>
        </w:rPr>
        <w:t xml:space="preserve"> </w:t>
      </w:r>
      <w:proofErr w:type="spellStart"/>
      <w:r w:rsidRPr="00770AA7">
        <w:rPr>
          <w:sz w:val="24"/>
          <w:szCs w:val="24"/>
          <w:lang w:val="el-GR"/>
        </w:rPr>
        <w:t>παραποµπών</w:t>
      </w:r>
      <w:proofErr w:type="spellEnd"/>
    </w:p>
    <w:p w14:paraId="63818504" w14:textId="77777777" w:rsidR="008F5D66" w:rsidRPr="00770AA7" w:rsidRDefault="008F5D66" w:rsidP="008F5D66">
      <w:pPr>
        <w:spacing w:before="6"/>
        <w:ind w:left="212"/>
        <w:rPr>
          <w:sz w:val="24"/>
          <w:szCs w:val="24"/>
          <w:lang w:val="el-GR"/>
        </w:rPr>
      </w:pPr>
      <w:r w:rsidRPr="00770AA7">
        <w:rPr>
          <w:rFonts w:ascii="Cambria" w:eastAsia="Cambria" w:hAnsi="Cambria" w:cs="Cambria"/>
          <w:sz w:val="24"/>
          <w:szCs w:val="24"/>
          <w:lang w:val="el-GR"/>
        </w:rPr>
        <w:t xml:space="preserve">§ </w:t>
      </w:r>
      <w:r w:rsidRPr="00770AA7">
        <w:rPr>
          <w:sz w:val="24"/>
          <w:szCs w:val="24"/>
          <w:lang w:val="el-GR"/>
        </w:rPr>
        <w:t>Παρουσίαση Γραπτής Εργασίας</w:t>
      </w:r>
    </w:p>
    <w:p w14:paraId="5F1BD5A8" w14:textId="27DE985A" w:rsidR="008F5D66" w:rsidRPr="00770AA7" w:rsidRDefault="008F5D66">
      <w:pPr>
        <w:spacing w:before="78"/>
        <w:ind w:left="212" w:right="3148"/>
        <w:jc w:val="both"/>
        <w:rPr>
          <w:sz w:val="24"/>
          <w:szCs w:val="24"/>
          <w:lang w:val="el-GR"/>
        </w:rPr>
        <w:sectPr w:rsidR="008F5D66" w:rsidRPr="00770AA7">
          <w:headerReference w:type="default" r:id="rId7"/>
          <w:footerReference w:type="default" r:id="rId8"/>
          <w:type w:val="continuous"/>
          <w:pgSz w:w="11920" w:h="16840"/>
          <w:pgMar w:top="720" w:right="1220" w:bottom="280" w:left="1240" w:header="414" w:footer="703" w:gutter="0"/>
          <w:pgNumType w:start="1"/>
          <w:cols w:space="720"/>
        </w:sectPr>
      </w:pPr>
    </w:p>
    <w:p w14:paraId="49E07283" w14:textId="77777777" w:rsidR="00E1462B" w:rsidRPr="00770AA7" w:rsidRDefault="00E1462B">
      <w:pPr>
        <w:spacing w:line="200" w:lineRule="exact"/>
        <w:rPr>
          <w:lang w:val="el-GR"/>
        </w:rPr>
      </w:pPr>
    </w:p>
    <w:p w14:paraId="602B072A" w14:textId="68F3C72A" w:rsidR="00E1462B" w:rsidRPr="00B15639" w:rsidRDefault="00B15639">
      <w:pPr>
        <w:ind w:left="212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u w:val="single" w:color="000000"/>
          <w:lang w:val="el-GR"/>
        </w:rPr>
        <w:t>2.</w:t>
      </w:r>
      <w:r w:rsidR="003920CC" w:rsidRPr="00B15639">
        <w:rPr>
          <w:b/>
          <w:bCs/>
          <w:sz w:val="24"/>
          <w:szCs w:val="24"/>
          <w:u w:val="single" w:color="000000"/>
          <w:lang w:val="el-GR"/>
        </w:rPr>
        <w:t xml:space="preserve">2 </w:t>
      </w:r>
      <w:proofErr w:type="spellStart"/>
      <w:r w:rsidR="003920CC" w:rsidRPr="00B15639">
        <w:rPr>
          <w:b/>
          <w:bCs/>
          <w:sz w:val="24"/>
          <w:szCs w:val="24"/>
          <w:u w:val="single" w:color="000000"/>
          <w:lang w:val="el-GR"/>
        </w:rPr>
        <w:t>Δοµή</w:t>
      </w:r>
      <w:proofErr w:type="spellEnd"/>
      <w:r w:rsidR="003920CC" w:rsidRPr="00B15639">
        <w:rPr>
          <w:b/>
          <w:bCs/>
          <w:sz w:val="24"/>
          <w:szCs w:val="24"/>
          <w:u w:val="single" w:color="000000"/>
          <w:lang w:val="el-GR"/>
        </w:rPr>
        <w:t xml:space="preserve"> εργασιών</w:t>
      </w:r>
    </w:p>
    <w:p w14:paraId="6DBEB770" w14:textId="77777777" w:rsidR="00E1462B" w:rsidRPr="00770AA7" w:rsidRDefault="003920CC">
      <w:pPr>
        <w:spacing w:before="69"/>
        <w:ind w:left="212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>Η Γραπτή Εργασία θα πρέπει να ακολουθεί, την ακόλουθη διάρθρωση:</w:t>
      </w:r>
    </w:p>
    <w:p w14:paraId="48903414" w14:textId="77777777" w:rsidR="00E1462B" w:rsidRPr="00770AA7" w:rsidRDefault="00E1462B">
      <w:pPr>
        <w:spacing w:line="200" w:lineRule="exact"/>
        <w:rPr>
          <w:lang w:val="el-GR"/>
        </w:rPr>
      </w:pPr>
    </w:p>
    <w:p w14:paraId="5F2ACEC9" w14:textId="77777777" w:rsidR="00E1462B" w:rsidRPr="00770AA7" w:rsidRDefault="00E1462B">
      <w:pPr>
        <w:spacing w:before="15" w:line="220" w:lineRule="exact"/>
        <w:rPr>
          <w:sz w:val="22"/>
          <w:szCs w:val="22"/>
          <w:lang w:val="el-GR"/>
        </w:rPr>
      </w:pPr>
    </w:p>
    <w:p w14:paraId="084BE7F7" w14:textId="77777777" w:rsidR="00E1462B" w:rsidRPr="008F5D66" w:rsidRDefault="003920CC">
      <w:pPr>
        <w:ind w:left="212"/>
        <w:rPr>
          <w:b/>
          <w:bCs/>
          <w:sz w:val="24"/>
          <w:szCs w:val="24"/>
          <w:lang w:val="el-GR"/>
        </w:rPr>
      </w:pPr>
      <w:r w:rsidRPr="008F5D66">
        <w:rPr>
          <w:rFonts w:ascii="Cambria" w:eastAsia="Cambria" w:hAnsi="Cambria" w:cs="Cambria"/>
          <w:b/>
          <w:bCs/>
          <w:sz w:val="24"/>
          <w:szCs w:val="24"/>
          <w:lang w:val="el-GR"/>
        </w:rPr>
        <w:t xml:space="preserve">§ </w:t>
      </w:r>
      <w:r w:rsidRPr="008F5D66">
        <w:rPr>
          <w:b/>
          <w:bCs/>
          <w:sz w:val="24"/>
          <w:szCs w:val="24"/>
          <w:lang w:val="el-GR"/>
        </w:rPr>
        <w:t xml:space="preserve">Εξώφυλλο (τίτλος, στοιχεία </w:t>
      </w:r>
      <w:proofErr w:type="spellStart"/>
      <w:r w:rsidRPr="008F5D66">
        <w:rPr>
          <w:b/>
          <w:bCs/>
          <w:sz w:val="24"/>
          <w:szCs w:val="24"/>
          <w:lang w:val="el-GR"/>
        </w:rPr>
        <w:t>Ιδρύµατος</w:t>
      </w:r>
      <w:proofErr w:type="spellEnd"/>
      <w:r w:rsidRPr="008F5D66">
        <w:rPr>
          <w:b/>
          <w:bCs/>
          <w:sz w:val="24"/>
          <w:szCs w:val="24"/>
          <w:lang w:val="el-GR"/>
        </w:rPr>
        <w:t xml:space="preserve">, </w:t>
      </w:r>
      <w:proofErr w:type="spellStart"/>
      <w:r w:rsidRPr="008F5D66">
        <w:rPr>
          <w:b/>
          <w:bCs/>
          <w:sz w:val="24"/>
          <w:szCs w:val="24"/>
          <w:lang w:val="el-GR"/>
        </w:rPr>
        <w:t>Τµήµατος</w:t>
      </w:r>
      <w:proofErr w:type="spellEnd"/>
      <w:r w:rsidRPr="008F5D66">
        <w:rPr>
          <w:b/>
          <w:bCs/>
          <w:sz w:val="24"/>
          <w:szCs w:val="24"/>
          <w:lang w:val="el-GR"/>
        </w:rPr>
        <w:t>, µ</w:t>
      </w:r>
      <w:proofErr w:type="spellStart"/>
      <w:r w:rsidRPr="008F5D66">
        <w:rPr>
          <w:b/>
          <w:bCs/>
          <w:sz w:val="24"/>
          <w:szCs w:val="24"/>
          <w:lang w:val="el-GR"/>
        </w:rPr>
        <w:t>αθήµατος</w:t>
      </w:r>
      <w:proofErr w:type="spellEnd"/>
      <w:r w:rsidRPr="008F5D66">
        <w:rPr>
          <w:b/>
          <w:bCs/>
          <w:sz w:val="24"/>
          <w:szCs w:val="24"/>
          <w:lang w:val="el-GR"/>
        </w:rPr>
        <w:t xml:space="preserve"> και φοιτητή/</w:t>
      </w:r>
      <w:proofErr w:type="spellStart"/>
      <w:r w:rsidRPr="008F5D66">
        <w:rPr>
          <w:b/>
          <w:bCs/>
          <w:sz w:val="24"/>
          <w:szCs w:val="24"/>
          <w:lang w:val="el-GR"/>
        </w:rPr>
        <w:t>τριας</w:t>
      </w:r>
      <w:proofErr w:type="spellEnd"/>
      <w:r w:rsidRPr="008F5D66">
        <w:rPr>
          <w:b/>
          <w:bCs/>
          <w:sz w:val="24"/>
          <w:szCs w:val="24"/>
          <w:lang w:val="el-GR"/>
        </w:rPr>
        <w:t>)</w:t>
      </w:r>
    </w:p>
    <w:p w14:paraId="6E58C1FE" w14:textId="3C9647CE" w:rsidR="00FB21F0" w:rsidRDefault="003920CC">
      <w:pPr>
        <w:spacing w:before="78"/>
        <w:ind w:left="212"/>
        <w:rPr>
          <w:rFonts w:ascii="Cambria" w:eastAsia="Cambria" w:hAnsi="Cambria" w:cs="Cambria"/>
          <w:b/>
          <w:bCs/>
          <w:sz w:val="24"/>
          <w:szCs w:val="24"/>
          <w:lang w:val="el-GR"/>
        </w:rPr>
      </w:pPr>
      <w:r w:rsidRPr="008F5D66">
        <w:rPr>
          <w:rFonts w:ascii="Cambria" w:eastAsia="Cambria" w:hAnsi="Cambria" w:cs="Cambria"/>
          <w:b/>
          <w:bCs/>
          <w:sz w:val="24"/>
          <w:szCs w:val="24"/>
          <w:lang w:val="el-GR"/>
        </w:rPr>
        <w:t xml:space="preserve">§ </w:t>
      </w:r>
      <w:r w:rsidR="00536650">
        <w:rPr>
          <w:rFonts w:ascii="Cambria" w:eastAsia="Cambria" w:hAnsi="Cambria" w:cs="Cambria"/>
          <w:b/>
          <w:bCs/>
          <w:sz w:val="24"/>
          <w:szCs w:val="24"/>
          <w:lang w:val="el-GR"/>
        </w:rPr>
        <w:t xml:space="preserve">Περίληψη </w:t>
      </w:r>
    </w:p>
    <w:p w14:paraId="630E9445" w14:textId="429007F6" w:rsidR="00E1462B" w:rsidRPr="00536650" w:rsidRDefault="00536650" w:rsidP="00536650">
      <w:pPr>
        <w:spacing w:before="78"/>
        <w:ind w:left="212"/>
        <w:rPr>
          <w:rFonts w:ascii="Cambria" w:eastAsia="Cambria" w:hAnsi="Cambria" w:cs="Cambria"/>
          <w:b/>
          <w:bCs/>
          <w:sz w:val="24"/>
          <w:szCs w:val="24"/>
          <w:lang w:val="el-GR"/>
        </w:rPr>
      </w:pPr>
      <w:r w:rsidRPr="008F5D66">
        <w:rPr>
          <w:rFonts w:ascii="Cambria" w:eastAsia="Cambria" w:hAnsi="Cambria" w:cs="Cambria"/>
          <w:b/>
          <w:bCs/>
          <w:sz w:val="24"/>
          <w:szCs w:val="24"/>
          <w:lang w:val="el-GR"/>
        </w:rPr>
        <w:t xml:space="preserve">§ </w:t>
      </w:r>
      <w:r w:rsidR="003920CC" w:rsidRPr="008F5D66">
        <w:rPr>
          <w:b/>
          <w:bCs/>
          <w:sz w:val="24"/>
          <w:szCs w:val="24"/>
          <w:lang w:val="el-GR"/>
        </w:rPr>
        <w:t xml:space="preserve">Πίνακας </w:t>
      </w:r>
      <w:proofErr w:type="spellStart"/>
      <w:r w:rsidR="003920CC" w:rsidRPr="008F5D66">
        <w:rPr>
          <w:b/>
          <w:bCs/>
          <w:sz w:val="24"/>
          <w:szCs w:val="24"/>
          <w:lang w:val="el-GR"/>
        </w:rPr>
        <w:t>περιεχοµένων</w:t>
      </w:r>
      <w:proofErr w:type="spellEnd"/>
    </w:p>
    <w:p w14:paraId="597519D3" w14:textId="3B061017" w:rsidR="00E1462B" w:rsidRDefault="003920CC">
      <w:pPr>
        <w:spacing w:before="78"/>
        <w:ind w:left="212"/>
        <w:rPr>
          <w:b/>
          <w:bCs/>
          <w:sz w:val="24"/>
          <w:szCs w:val="24"/>
          <w:lang w:val="el-GR"/>
        </w:rPr>
      </w:pPr>
      <w:r w:rsidRPr="008F5D66">
        <w:rPr>
          <w:rFonts w:ascii="Cambria" w:eastAsia="Cambria" w:hAnsi="Cambria" w:cs="Cambria"/>
          <w:b/>
          <w:bCs/>
          <w:sz w:val="24"/>
          <w:szCs w:val="24"/>
          <w:lang w:val="el-GR"/>
        </w:rPr>
        <w:t xml:space="preserve">§ </w:t>
      </w:r>
      <w:r w:rsidRPr="008F5D66">
        <w:rPr>
          <w:b/>
          <w:bCs/>
          <w:sz w:val="24"/>
          <w:szCs w:val="24"/>
          <w:lang w:val="el-GR"/>
        </w:rPr>
        <w:t>Εισαγωγή</w:t>
      </w:r>
    </w:p>
    <w:p w14:paraId="72A40437" w14:textId="20548DE3" w:rsidR="00FB21F0" w:rsidRDefault="00FB21F0">
      <w:pPr>
        <w:spacing w:before="78"/>
        <w:ind w:left="212"/>
        <w:rPr>
          <w:b/>
          <w:bCs/>
          <w:sz w:val="24"/>
          <w:szCs w:val="24"/>
          <w:lang w:val="el-GR"/>
        </w:rPr>
      </w:pPr>
      <w:r w:rsidRPr="008F5D66">
        <w:rPr>
          <w:rFonts w:ascii="Cambria" w:eastAsia="Cambria" w:hAnsi="Cambria" w:cs="Cambria"/>
          <w:b/>
          <w:bCs/>
          <w:sz w:val="24"/>
          <w:szCs w:val="24"/>
          <w:lang w:val="el-GR"/>
        </w:rPr>
        <w:t>§</w:t>
      </w:r>
      <w:r>
        <w:rPr>
          <w:rFonts w:ascii="Cambria" w:eastAsia="Cambria" w:hAnsi="Cambria" w:cs="Cambria"/>
          <w:b/>
          <w:bCs/>
          <w:sz w:val="24"/>
          <w:szCs w:val="24"/>
          <w:lang w:val="el-GR"/>
        </w:rPr>
        <w:t xml:space="preserve"> Ανασκόπηση βασικής βιβλιογραφίας </w:t>
      </w:r>
    </w:p>
    <w:p w14:paraId="15CEBB61" w14:textId="3307CC70" w:rsidR="004F3A63" w:rsidRPr="008F5D66" w:rsidRDefault="004F3A63">
      <w:pPr>
        <w:spacing w:before="78"/>
        <w:ind w:left="212"/>
        <w:rPr>
          <w:b/>
          <w:bCs/>
          <w:sz w:val="24"/>
          <w:szCs w:val="24"/>
          <w:lang w:val="el-GR"/>
        </w:rPr>
      </w:pPr>
      <w:r w:rsidRPr="008F5D66">
        <w:rPr>
          <w:rFonts w:ascii="Cambria" w:eastAsia="Cambria" w:hAnsi="Cambria" w:cs="Cambria"/>
          <w:b/>
          <w:bCs/>
          <w:sz w:val="24"/>
          <w:szCs w:val="24"/>
          <w:lang w:val="el-GR"/>
        </w:rPr>
        <w:t>§</w:t>
      </w:r>
      <w:r>
        <w:rPr>
          <w:rFonts w:ascii="Cambria" w:eastAsia="Cambria" w:hAnsi="Cambria" w:cs="Cambria"/>
          <w:b/>
          <w:bCs/>
          <w:sz w:val="24"/>
          <w:szCs w:val="24"/>
          <w:lang w:val="el-GR"/>
        </w:rPr>
        <w:t xml:space="preserve"> Υλικό και μεθοδολογία </w:t>
      </w:r>
    </w:p>
    <w:p w14:paraId="7C6C88EB" w14:textId="4D3ABED3" w:rsidR="00E1462B" w:rsidRDefault="003920CC">
      <w:pPr>
        <w:spacing w:before="74"/>
        <w:ind w:left="212"/>
        <w:rPr>
          <w:b/>
          <w:bCs/>
          <w:sz w:val="24"/>
          <w:szCs w:val="24"/>
          <w:lang w:val="el-GR"/>
        </w:rPr>
      </w:pPr>
      <w:r w:rsidRPr="008F5D66">
        <w:rPr>
          <w:rFonts w:ascii="Cambria" w:eastAsia="Cambria" w:hAnsi="Cambria" w:cs="Cambria"/>
          <w:b/>
          <w:bCs/>
          <w:sz w:val="24"/>
          <w:szCs w:val="24"/>
          <w:lang w:val="el-GR"/>
        </w:rPr>
        <w:t xml:space="preserve">§ </w:t>
      </w:r>
      <w:r w:rsidRPr="008F5D66">
        <w:rPr>
          <w:b/>
          <w:bCs/>
          <w:sz w:val="24"/>
          <w:szCs w:val="24"/>
          <w:lang w:val="el-GR"/>
        </w:rPr>
        <w:t xml:space="preserve">Ανάπτυξη </w:t>
      </w:r>
      <w:proofErr w:type="spellStart"/>
      <w:r w:rsidRPr="008F5D66">
        <w:rPr>
          <w:b/>
          <w:bCs/>
          <w:sz w:val="24"/>
          <w:szCs w:val="24"/>
          <w:lang w:val="el-GR"/>
        </w:rPr>
        <w:t>ζητήµατος</w:t>
      </w:r>
      <w:proofErr w:type="spellEnd"/>
      <w:r w:rsidRPr="008F5D66">
        <w:rPr>
          <w:b/>
          <w:bCs/>
          <w:sz w:val="24"/>
          <w:szCs w:val="24"/>
          <w:lang w:val="el-GR"/>
        </w:rPr>
        <w:t xml:space="preserve"> σε </w:t>
      </w:r>
      <w:proofErr w:type="spellStart"/>
      <w:r w:rsidRPr="008F5D66">
        <w:rPr>
          <w:b/>
          <w:bCs/>
          <w:sz w:val="24"/>
          <w:szCs w:val="24"/>
          <w:lang w:val="el-GR"/>
        </w:rPr>
        <w:t>θεµατικές</w:t>
      </w:r>
      <w:proofErr w:type="spellEnd"/>
      <w:r w:rsidRPr="008F5D66">
        <w:rPr>
          <w:b/>
          <w:bCs/>
          <w:sz w:val="24"/>
          <w:szCs w:val="24"/>
          <w:lang w:val="el-GR"/>
        </w:rPr>
        <w:t xml:space="preserve"> ενότητες (κεφάλαια και </w:t>
      </w:r>
      <w:proofErr w:type="spellStart"/>
      <w:r w:rsidRPr="008F5D66">
        <w:rPr>
          <w:b/>
          <w:bCs/>
          <w:sz w:val="24"/>
          <w:szCs w:val="24"/>
          <w:lang w:val="el-GR"/>
        </w:rPr>
        <w:t>υποκεφάλαια</w:t>
      </w:r>
      <w:proofErr w:type="spellEnd"/>
      <w:r w:rsidRPr="008F5D66">
        <w:rPr>
          <w:b/>
          <w:bCs/>
          <w:sz w:val="24"/>
          <w:szCs w:val="24"/>
          <w:lang w:val="el-GR"/>
        </w:rPr>
        <w:t>)</w:t>
      </w:r>
    </w:p>
    <w:p w14:paraId="61B79232" w14:textId="74861398" w:rsidR="004F3A63" w:rsidRPr="008F5D66" w:rsidRDefault="004F3A63">
      <w:pPr>
        <w:spacing w:before="74"/>
        <w:ind w:left="212"/>
        <w:rPr>
          <w:b/>
          <w:bCs/>
          <w:sz w:val="24"/>
          <w:szCs w:val="24"/>
          <w:lang w:val="el-GR"/>
        </w:rPr>
      </w:pPr>
      <w:r w:rsidRPr="008F5D66">
        <w:rPr>
          <w:rFonts w:ascii="Cambria" w:eastAsia="Cambria" w:hAnsi="Cambria" w:cs="Cambria"/>
          <w:b/>
          <w:bCs/>
          <w:sz w:val="24"/>
          <w:szCs w:val="24"/>
          <w:lang w:val="el-GR"/>
        </w:rPr>
        <w:t>§</w:t>
      </w:r>
      <w:r>
        <w:rPr>
          <w:rFonts w:ascii="Cambria" w:eastAsia="Cambria" w:hAnsi="Cambria" w:cs="Cambria"/>
          <w:b/>
          <w:bCs/>
          <w:sz w:val="24"/>
          <w:szCs w:val="24"/>
          <w:lang w:val="el-GR"/>
        </w:rPr>
        <w:t xml:space="preserve"> Αποτελέσματα της έρευνας </w:t>
      </w:r>
    </w:p>
    <w:p w14:paraId="27E3382C" w14:textId="2E310F60" w:rsidR="008F5D66" w:rsidRPr="008F5D66" w:rsidRDefault="008F5D66" w:rsidP="008F5D66">
      <w:pPr>
        <w:spacing w:before="74"/>
        <w:ind w:left="212"/>
        <w:rPr>
          <w:b/>
          <w:bCs/>
          <w:sz w:val="24"/>
          <w:szCs w:val="24"/>
          <w:lang w:val="el-GR"/>
        </w:rPr>
      </w:pPr>
      <w:r w:rsidRPr="008F5D66">
        <w:rPr>
          <w:rFonts w:ascii="Cambria" w:eastAsia="Cambria" w:hAnsi="Cambria" w:cs="Cambria"/>
          <w:b/>
          <w:bCs/>
          <w:sz w:val="24"/>
          <w:szCs w:val="24"/>
          <w:lang w:val="el-GR"/>
        </w:rPr>
        <w:t xml:space="preserve">§ </w:t>
      </w:r>
      <w:r w:rsidRPr="008F5D66">
        <w:rPr>
          <w:b/>
          <w:bCs/>
          <w:sz w:val="24"/>
          <w:szCs w:val="24"/>
          <w:lang w:val="el-GR"/>
        </w:rPr>
        <w:t>Συζήτηση</w:t>
      </w:r>
    </w:p>
    <w:p w14:paraId="6ACD9455" w14:textId="77777777" w:rsidR="00E1462B" w:rsidRPr="008F5D66" w:rsidRDefault="003920CC">
      <w:pPr>
        <w:spacing w:before="74"/>
        <w:ind w:left="212"/>
        <w:rPr>
          <w:b/>
          <w:bCs/>
          <w:sz w:val="24"/>
          <w:szCs w:val="24"/>
          <w:lang w:val="el-GR"/>
        </w:rPr>
      </w:pPr>
      <w:r w:rsidRPr="008F5D66">
        <w:rPr>
          <w:rFonts w:ascii="Cambria" w:eastAsia="Cambria" w:hAnsi="Cambria" w:cs="Cambria"/>
          <w:b/>
          <w:bCs/>
          <w:sz w:val="24"/>
          <w:szCs w:val="24"/>
          <w:lang w:val="el-GR"/>
        </w:rPr>
        <w:t xml:space="preserve">§ </w:t>
      </w:r>
      <w:proofErr w:type="spellStart"/>
      <w:r w:rsidRPr="008F5D66">
        <w:rPr>
          <w:b/>
          <w:bCs/>
          <w:sz w:val="24"/>
          <w:szCs w:val="24"/>
          <w:lang w:val="el-GR"/>
        </w:rPr>
        <w:t>Συµπεράσµατα</w:t>
      </w:r>
      <w:proofErr w:type="spellEnd"/>
    </w:p>
    <w:p w14:paraId="508432A3" w14:textId="3545E75C" w:rsidR="00E1462B" w:rsidRPr="00FB21F0" w:rsidRDefault="003920CC" w:rsidP="00FB21F0">
      <w:pPr>
        <w:spacing w:before="74"/>
        <w:ind w:left="212"/>
        <w:rPr>
          <w:b/>
          <w:bCs/>
          <w:sz w:val="24"/>
          <w:szCs w:val="24"/>
          <w:lang w:val="el-GR"/>
        </w:rPr>
      </w:pPr>
      <w:r w:rsidRPr="008F5D66">
        <w:rPr>
          <w:rFonts w:ascii="Cambria" w:eastAsia="Cambria" w:hAnsi="Cambria" w:cs="Cambria"/>
          <w:b/>
          <w:bCs/>
          <w:sz w:val="24"/>
          <w:szCs w:val="24"/>
          <w:lang w:val="el-GR"/>
        </w:rPr>
        <w:t xml:space="preserve">§ </w:t>
      </w:r>
      <w:r w:rsidRPr="008F5D66">
        <w:rPr>
          <w:b/>
          <w:bCs/>
          <w:sz w:val="24"/>
          <w:szCs w:val="24"/>
          <w:lang w:val="el-GR"/>
        </w:rPr>
        <w:t>Βιβλιογραφία</w:t>
      </w:r>
    </w:p>
    <w:p w14:paraId="7A977CE4" w14:textId="55C98BCA" w:rsidR="00E1462B" w:rsidRDefault="00FB21F0" w:rsidP="00FB21F0">
      <w:pPr>
        <w:spacing w:before="69"/>
        <w:ind w:left="212"/>
        <w:rPr>
          <w:b/>
          <w:bCs/>
          <w:sz w:val="24"/>
          <w:szCs w:val="24"/>
          <w:lang w:val="el-GR"/>
        </w:rPr>
      </w:pPr>
      <w:r w:rsidRPr="008F5D66">
        <w:rPr>
          <w:rFonts w:ascii="Cambria" w:eastAsia="Cambria" w:hAnsi="Cambria" w:cs="Cambria"/>
          <w:b/>
          <w:bCs/>
          <w:sz w:val="24"/>
          <w:szCs w:val="24"/>
          <w:lang w:val="el-GR"/>
        </w:rPr>
        <w:t xml:space="preserve">§ </w:t>
      </w:r>
      <w:r w:rsidRPr="008F5D66">
        <w:rPr>
          <w:b/>
          <w:bCs/>
          <w:sz w:val="24"/>
          <w:szCs w:val="24"/>
          <w:lang w:val="el-GR"/>
        </w:rPr>
        <w:t xml:space="preserve">Κατάσταση </w:t>
      </w:r>
      <w:proofErr w:type="spellStart"/>
      <w:r w:rsidRPr="008F5D66">
        <w:rPr>
          <w:b/>
          <w:bCs/>
          <w:sz w:val="24"/>
          <w:szCs w:val="24"/>
          <w:lang w:val="el-GR"/>
        </w:rPr>
        <w:t>περιεχοµένων</w:t>
      </w:r>
      <w:proofErr w:type="spellEnd"/>
      <w:r w:rsidRPr="008F5D66">
        <w:rPr>
          <w:b/>
          <w:bCs/>
          <w:sz w:val="24"/>
          <w:szCs w:val="24"/>
          <w:lang w:val="el-GR"/>
        </w:rPr>
        <w:t xml:space="preserve"> Πινάκων &amp; </w:t>
      </w:r>
      <w:proofErr w:type="spellStart"/>
      <w:r w:rsidRPr="008F5D66">
        <w:rPr>
          <w:b/>
          <w:bCs/>
          <w:sz w:val="24"/>
          <w:szCs w:val="24"/>
          <w:lang w:val="el-GR"/>
        </w:rPr>
        <w:t>Σχεδιαγρα</w:t>
      </w:r>
      <w:proofErr w:type="spellEnd"/>
      <w:r w:rsidRPr="008F5D66">
        <w:rPr>
          <w:b/>
          <w:bCs/>
          <w:sz w:val="24"/>
          <w:szCs w:val="24"/>
          <w:lang w:val="el-GR"/>
        </w:rPr>
        <w:t>µµ</w:t>
      </w:r>
      <w:proofErr w:type="spellStart"/>
      <w:r w:rsidRPr="008F5D66">
        <w:rPr>
          <w:b/>
          <w:bCs/>
          <w:sz w:val="24"/>
          <w:szCs w:val="24"/>
          <w:lang w:val="el-GR"/>
        </w:rPr>
        <w:t>άτων</w:t>
      </w:r>
      <w:proofErr w:type="spellEnd"/>
    </w:p>
    <w:p w14:paraId="30049648" w14:textId="77777777" w:rsidR="00FB21F0" w:rsidRPr="00FB21F0" w:rsidRDefault="00FB21F0" w:rsidP="00FB21F0">
      <w:pPr>
        <w:spacing w:before="69"/>
        <w:ind w:left="212"/>
        <w:rPr>
          <w:b/>
          <w:bCs/>
          <w:sz w:val="24"/>
          <w:szCs w:val="24"/>
          <w:lang w:val="el-GR"/>
        </w:rPr>
      </w:pPr>
    </w:p>
    <w:p w14:paraId="209F2354" w14:textId="518AB7DD" w:rsidR="00E1462B" w:rsidRPr="00B15639" w:rsidRDefault="00B15639">
      <w:pPr>
        <w:ind w:left="212"/>
        <w:rPr>
          <w:b/>
          <w:bCs/>
          <w:sz w:val="24"/>
          <w:szCs w:val="24"/>
          <w:lang w:val="el-GR"/>
        </w:rPr>
      </w:pPr>
      <w:r w:rsidRPr="00B15639">
        <w:rPr>
          <w:b/>
          <w:bCs/>
          <w:sz w:val="24"/>
          <w:szCs w:val="24"/>
          <w:u w:val="single" w:color="000000"/>
          <w:lang w:val="el-GR"/>
        </w:rPr>
        <w:t>2.</w:t>
      </w:r>
      <w:r w:rsidR="003920CC" w:rsidRPr="00B15639">
        <w:rPr>
          <w:b/>
          <w:bCs/>
          <w:sz w:val="24"/>
          <w:szCs w:val="24"/>
          <w:u w:val="single" w:color="000000"/>
          <w:lang w:val="el-GR"/>
        </w:rPr>
        <w:t>3. Έκταση γραπτής εργασίας</w:t>
      </w:r>
    </w:p>
    <w:p w14:paraId="141B0198" w14:textId="0A5E8BB3" w:rsidR="00E1462B" w:rsidRPr="00770AA7" w:rsidRDefault="003920CC">
      <w:pPr>
        <w:spacing w:before="74" w:line="304" w:lineRule="auto"/>
        <w:ind w:left="212" w:right="117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 xml:space="preserve">Η έκταση της γραπτής εργασίας θα πρέπει να </w:t>
      </w:r>
      <w:proofErr w:type="spellStart"/>
      <w:r w:rsidRPr="00770AA7">
        <w:rPr>
          <w:sz w:val="24"/>
          <w:szCs w:val="24"/>
          <w:lang w:val="el-GR"/>
        </w:rPr>
        <w:t>κυµαίνεται</w:t>
      </w:r>
      <w:proofErr w:type="spellEnd"/>
      <w:r w:rsidRPr="00770AA7">
        <w:rPr>
          <w:sz w:val="24"/>
          <w:szCs w:val="24"/>
          <w:lang w:val="el-GR"/>
        </w:rPr>
        <w:t xml:space="preserve"> µ</w:t>
      </w:r>
      <w:proofErr w:type="spellStart"/>
      <w:r w:rsidRPr="00770AA7">
        <w:rPr>
          <w:sz w:val="24"/>
          <w:szCs w:val="24"/>
          <w:lang w:val="el-GR"/>
        </w:rPr>
        <w:t>εταξύ</w:t>
      </w:r>
      <w:proofErr w:type="spellEnd"/>
      <w:r w:rsidRPr="00770AA7">
        <w:rPr>
          <w:sz w:val="24"/>
          <w:szCs w:val="24"/>
          <w:lang w:val="el-GR"/>
        </w:rPr>
        <w:t xml:space="preserve"> </w:t>
      </w:r>
      <w:r w:rsidR="00371649">
        <w:rPr>
          <w:b/>
          <w:sz w:val="24"/>
          <w:szCs w:val="24"/>
          <w:lang w:val="el-GR"/>
        </w:rPr>
        <w:t>6</w:t>
      </w:r>
      <w:r w:rsidRPr="00770AA7">
        <w:rPr>
          <w:b/>
          <w:sz w:val="24"/>
          <w:szCs w:val="24"/>
          <w:lang w:val="el-GR"/>
        </w:rPr>
        <w:t>.000</w:t>
      </w:r>
      <w:r w:rsidR="00371649">
        <w:rPr>
          <w:b/>
          <w:sz w:val="24"/>
          <w:szCs w:val="24"/>
          <w:lang w:val="el-GR"/>
        </w:rPr>
        <w:t>-10.000</w:t>
      </w:r>
      <w:r w:rsidRPr="00770AA7">
        <w:rPr>
          <w:b/>
          <w:sz w:val="24"/>
          <w:szCs w:val="24"/>
          <w:lang w:val="el-GR"/>
        </w:rPr>
        <w:t xml:space="preserve"> λέξ</w:t>
      </w:r>
      <w:r w:rsidR="00371649">
        <w:rPr>
          <w:b/>
          <w:sz w:val="24"/>
          <w:szCs w:val="24"/>
          <w:lang w:val="el-GR"/>
        </w:rPr>
        <w:t>εων</w:t>
      </w:r>
      <w:r w:rsidRPr="00770AA7">
        <w:rPr>
          <w:sz w:val="24"/>
          <w:szCs w:val="24"/>
          <w:lang w:val="el-GR"/>
        </w:rPr>
        <w:t xml:space="preserve">, έκταση στην  οποία  </w:t>
      </w:r>
      <w:proofErr w:type="spellStart"/>
      <w:r w:rsidRPr="00770AA7">
        <w:rPr>
          <w:sz w:val="24"/>
          <w:szCs w:val="24"/>
          <w:lang w:val="el-GR"/>
        </w:rPr>
        <w:t>περιλαµβάνονται</w:t>
      </w:r>
      <w:proofErr w:type="spellEnd"/>
      <w:r w:rsidRPr="00770AA7">
        <w:rPr>
          <w:sz w:val="24"/>
          <w:szCs w:val="24"/>
          <w:lang w:val="el-GR"/>
        </w:rPr>
        <w:t xml:space="preserve">  οι  πίνακες,  τα  </w:t>
      </w:r>
      <w:proofErr w:type="spellStart"/>
      <w:r w:rsidRPr="00770AA7">
        <w:rPr>
          <w:sz w:val="24"/>
          <w:szCs w:val="24"/>
          <w:lang w:val="el-GR"/>
        </w:rPr>
        <w:t>διαγρά</w:t>
      </w:r>
      <w:proofErr w:type="spellEnd"/>
      <w:r w:rsidRPr="00770AA7">
        <w:rPr>
          <w:sz w:val="24"/>
          <w:szCs w:val="24"/>
          <w:lang w:val="el-GR"/>
        </w:rPr>
        <w:t>µµ</w:t>
      </w:r>
      <w:proofErr w:type="spellStart"/>
      <w:r w:rsidRPr="00770AA7">
        <w:rPr>
          <w:sz w:val="24"/>
          <w:szCs w:val="24"/>
          <w:lang w:val="el-GR"/>
        </w:rPr>
        <w:t>ατα</w:t>
      </w:r>
      <w:proofErr w:type="spellEnd"/>
      <w:r w:rsidRPr="00770AA7">
        <w:rPr>
          <w:sz w:val="24"/>
          <w:szCs w:val="24"/>
          <w:lang w:val="el-GR"/>
        </w:rPr>
        <w:t xml:space="preserve">  καθώς  και  η  βιβλιογραφία.</w:t>
      </w:r>
    </w:p>
    <w:p w14:paraId="6B18E0E9" w14:textId="77777777" w:rsidR="00E1462B" w:rsidRPr="00B15639" w:rsidRDefault="00E1462B">
      <w:pPr>
        <w:spacing w:before="4" w:line="200" w:lineRule="exact"/>
        <w:rPr>
          <w:b/>
          <w:bCs/>
          <w:lang w:val="el-GR"/>
        </w:rPr>
      </w:pPr>
    </w:p>
    <w:p w14:paraId="3479296E" w14:textId="090CD257" w:rsidR="00E1462B" w:rsidRPr="00B15639" w:rsidRDefault="00B15639">
      <w:pPr>
        <w:ind w:left="212"/>
        <w:rPr>
          <w:b/>
          <w:bCs/>
          <w:sz w:val="24"/>
          <w:szCs w:val="24"/>
          <w:lang w:val="el-GR"/>
        </w:rPr>
      </w:pPr>
      <w:r w:rsidRPr="00B15639">
        <w:rPr>
          <w:b/>
          <w:bCs/>
          <w:sz w:val="24"/>
          <w:szCs w:val="24"/>
          <w:u w:val="single" w:color="000000"/>
          <w:lang w:val="el-GR"/>
        </w:rPr>
        <w:t>2.</w:t>
      </w:r>
      <w:r w:rsidR="003920CC" w:rsidRPr="00B15639">
        <w:rPr>
          <w:b/>
          <w:bCs/>
          <w:sz w:val="24"/>
          <w:szCs w:val="24"/>
          <w:u w:val="single" w:color="000000"/>
          <w:lang w:val="el-GR"/>
        </w:rPr>
        <w:t>4. Γενικές προδιαγραφές παρουσίασης γραπτής ερευνητικής εργασίας</w:t>
      </w:r>
    </w:p>
    <w:p w14:paraId="27373243" w14:textId="77777777" w:rsidR="00E1462B" w:rsidRPr="00770AA7" w:rsidRDefault="003920CC">
      <w:pPr>
        <w:spacing w:before="74"/>
        <w:ind w:left="212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>Η Γραπτή Εργασία θα πρέπει να κατατεθεί έντυπα και ηλεκτρονικά (</w:t>
      </w:r>
      <w:r>
        <w:rPr>
          <w:sz w:val="24"/>
          <w:szCs w:val="24"/>
        </w:rPr>
        <w:t>MS</w:t>
      </w:r>
      <w:r w:rsidRPr="00770AA7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Word</w:t>
      </w:r>
      <w:r w:rsidRPr="00770AA7">
        <w:rPr>
          <w:sz w:val="24"/>
          <w:szCs w:val="24"/>
          <w:lang w:val="el-GR"/>
        </w:rPr>
        <w:t xml:space="preserve"> ή </w:t>
      </w:r>
      <w:r>
        <w:rPr>
          <w:sz w:val="24"/>
          <w:szCs w:val="24"/>
        </w:rPr>
        <w:t>Open</w:t>
      </w:r>
      <w:r w:rsidRPr="00770AA7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Office</w:t>
      </w:r>
    </w:p>
    <w:p w14:paraId="0B8FEAE4" w14:textId="77777777" w:rsidR="00E1462B" w:rsidRPr="00770AA7" w:rsidRDefault="003920CC">
      <w:pPr>
        <w:spacing w:before="79" w:line="300" w:lineRule="auto"/>
        <w:ind w:left="212" w:right="2254"/>
        <w:rPr>
          <w:sz w:val="24"/>
          <w:szCs w:val="24"/>
          <w:lang w:val="el-GR"/>
        </w:rPr>
      </w:pPr>
      <w:r>
        <w:rPr>
          <w:sz w:val="24"/>
          <w:szCs w:val="24"/>
        </w:rPr>
        <w:t>Writer</w:t>
      </w:r>
      <w:r w:rsidRPr="00770AA7">
        <w:rPr>
          <w:sz w:val="24"/>
          <w:szCs w:val="24"/>
          <w:lang w:val="el-GR"/>
        </w:rPr>
        <w:t>), και να ακολουθεί τις ακόλουθες προδιαγραφές µ</w:t>
      </w:r>
      <w:proofErr w:type="spellStart"/>
      <w:r w:rsidRPr="00770AA7">
        <w:rPr>
          <w:sz w:val="24"/>
          <w:szCs w:val="24"/>
          <w:lang w:val="el-GR"/>
        </w:rPr>
        <w:t>ορφοποίησης</w:t>
      </w:r>
      <w:proofErr w:type="spellEnd"/>
      <w:r w:rsidRPr="00770AA7">
        <w:rPr>
          <w:sz w:val="24"/>
          <w:szCs w:val="24"/>
          <w:lang w:val="el-GR"/>
        </w:rPr>
        <w:t xml:space="preserve">: Διάστιχο: 1,2 </w:t>
      </w:r>
      <w:proofErr w:type="spellStart"/>
      <w:r w:rsidRPr="00770AA7">
        <w:rPr>
          <w:sz w:val="24"/>
          <w:szCs w:val="24"/>
          <w:lang w:val="el-GR"/>
        </w:rPr>
        <w:t>στιγµών</w:t>
      </w:r>
      <w:proofErr w:type="spellEnd"/>
    </w:p>
    <w:p w14:paraId="2B32E94C" w14:textId="77777777" w:rsidR="00E1462B" w:rsidRPr="00770AA7" w:rsidRDefault="003920CC">
      <w:pPr>
        <w:spacing w:before="12"/>
        <w:ind w:left="212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 xml:space="preserve">Χαρακτήρες: </w:t>
      </w:r>
      <w:r>
        <w:rPr>
          <w:sz w:val="24"/>
          <w:szCs w:val="24"/>
        </w:rPr>
        <w:t>Calibri</w:t>
      </w:r>
      <w:r w:rsidRPr="00770AA7">
        <w:rPr>
          <w:sz w:val="24"/>
          <w:szCs w:val="24"/>
          <w:lang w:val="el-GR"/>
        </w:rPr>
        <w:t xml:space="preserve"> 12 </w:t>
      </w:r>
      <w:proofErr w:type="spellStart"/>
      <w:r w:rsidRPr="00770AA7">
        <w:rPr>
          <w:sz w:val="24"/>
          <w:szCs w:val="24"/>
          <w:lang w:val="el-GR"/>
        </w:rPr>
        <w:t>στιγµών</w:t>
      </w:r>
      <w:proofErr w:type="spellEnd"/>
    </w:p>
    <w:p w14:paraId="5B2CD27D" w14:textId="77777777" w:rsidR="00E1462B" w:rsidRPr="00770AA7" w:rsidRDefault="003920CC">
      <w:pPr>
        <w:spacing w:before="79" w:line="300" w:lineRule="auto"/>
        <w:ind w:left="212" w:right="2885"/>
        <w:rPr>
          <w:sz w:val="24"/>
          <w:szCs w:val="24"/>
          <w:lang w:val="el-GR"/>
        </w:rPr>
      </w:pPr>
      <w:proofErr w:type="spellStart"/>
      <w:r w:rsidRPr="00770AA7">
        <w:rPr>
          <w:sz w:val="24"/>
          <w:szCs w:val="24"/>
          <w:lang w:val="el-GR"/>
        </w:rPr>
        <w:t>Αρίθµηση</w:t>
      </w:r>
      <w:proofErr w:type="spellEnd"/>
      <w:r w:rsidRPr="00770AA7">
        <w:rPr>
          <w:sz w:val="24"/>
          <w:szCs w:val="24"/>
          <w:lang w:val="el-GR"/>
        </w:rPr>
        <w:t xml:space="preserve"> κεφαλαίων και </w:t>
      </w:r>
      <w:proofErr w:type="spellStart"/>
      <w:r w:rsidRPr="00770AA7">
        <w:rPr>
          <w:sz w:val="24"/>
          <w:szCs w:val="24"/>
          <w:lang w:val="el-GR"/>
        </w:rPr>
        <w:t>υποκεφαλαίων</w:t>
      </w:r>
      <w:proofErr w:type="spellEnd"/>
      <w:r w:rsidRPr="00770AA7">
        <w:rPr>
          <w:sz w:val="24"/>
          <w:szCs w:val="24"/>
          <w:lang w:val="el-GR"/>
        </w:rPr>
        <w:t xml:space="preserve">  (1., 1.1, 1.1.3, 1.1.3.α) </w:t>
      </w:r>
      <w:proofErr w:type="spellStart"/>
      <w:r w:rsidRPr="00770AA7">
        <w:rPr>
          <w:sz w:val="24"/>
          <w:szCs w:val="24"/>
          <w:lang w:val="el-GR"/>
        </w:rPr>
        <w:t>Αρίθµηση</w:t>
      </w:r>
      <w:proofErr w:type="spellEnd"/>
      <w:r w:rsidRPr="00770AA7">
        <w:rPr>
          <w:sz w:val="24"/>
          <w:szCs w:val="24"/>
          <w:lang w:val="el-GR"/>
        </w:rPr>
        <w:t xml:space="preserve">: Ξεχωριστή για Πίνακες και </w:t>
      </w:r>
      <w:proofErr w:type="spellStart"/>
      <w:r w:rsidRPr="00770AA7">
        <w:rPr>
          <w:sz w:val="24"/>
          <w:szCs w:val="24"/>
          <w:lang w:val="el-GR"/>
        </w:rPr>
        <w:t>σχεδιαγρά</w:t>
      </w:r>
      <w:proofErr w:type="spellEnd"/>
      <w:r w:rsidRPr="00770AA7">
        <w:rPr>
          <w:sz w:val="24"/>
          <w:szCs w:val="24"/>
          <w:lang w:val="el-GR"/>
        </w:rPr>
        <w:t>µµ</w:t>
      </w:r>
      <w:proofErr w:type="spellStart"/>
      <w:r w:rsidRPr="00770AA7">
        <w:rPr>
          <w:sz w:val="24"/>
          <w:szCs w:val="24"/>
          <w:lang w:val="el-GR"/>
        </w:rPr>
        <w:t>ατα</w:t>
      </w:r>
      <w:proofErr w:type="spellEnd"/>
    </w:p>
    <w:p w14:paraId="6193E2FE" w14:textId="77777777" w:rsidR="00E1462B" w:rsidRPr="00770AA7" w:rsidRDefault="00E1462B">
      <w:pPr>
        <w:spacing w:before="8" w:line="140" w:lineRule="exact"/>
        <w:rPr>
          <w:sz w:val="14"/>
          <w:szCs w:val="14"/>
          <w:lang w:val="el-GR"/>
        </w:rPr>
      </w:pPr>
    </w:p>
    <w:p w14:paraId="01782576" w14:textId="77777777" w:rsidR="00E1462B" w:rsidRPr="00770AA7" w:rsidRDefault="00E1462B">
      <w:pPr>
        <w:spacing w:line="200" w:lineRule="exact"/>
        <w:rPr>
          <w:lang w:val="el-GR"/>
        </w:rPr>
      </w:pPr>
    </w:p>
    <w:p w14:paraId="7941C4A7" w14:textId="2D1E2C5E" w:rsidR="00E1462B" w:rsidRPr="00B15639" w:rsidRDefault="00B15639">
      <w:pPr>
        <w:ind w:left="212"/>
        <w:rPr>
          <w:b/>
          <w:bCs/>
          <w:sz w:val="24"/>
          <w:szCs w:val="24"/>
          <w:lang w:val="el-GR"/>
        </w:rPr>
      </w:pPr>
      <w:r w:rsidRPr="00B15639">
        <w:rPr>
          <w:b/>
          <w:bCs/>
          <w:sz w:val="24"/>
          <w:szCs w:val="24"/>
          <w:u w:val="single" w:color="000000"/>
          <w:lang w:val="el-GR"/>
        </w:rPr>
        <w:t>2.</w:t>
      </w:r>
      <w:r w:rsidR="003920CC" w:rsidRPr="00B15639">
        <w:rPr>
          <w:b/>
          <w:bCs/>
          <w:sz w:val="24"/>
          <w:szCs w:val="24"/>
          <w:u w:val="single" w:color="000000"/>
          <w:lang w:val="el-GR"/>
        </w:rPr>
        <w:t xml:space="preserve">5.  </w:t>
      </w:r>
      <w:proofErr w:type="spellStart"/>
      <w:r w:rsidR="003920CC" w:rsidRPr="00B15639">
        <w:rPr>
          <w:b/>
          <w:bCs/>
          <w:sz w:val="24"/>
          <w:szCs w:val="24"/>
          <w:u w:val="single" w:color="000000"/>
          <w:lang w:val="el-GR"/>
        </w:rPr>
        <w:t>Φαινόµενα</w:t>
      </w:r>
      <w:proofErr w:type="spellEnd"/>
      <w:r w:rsidR="003920CC" w:rsidRPr="00B15639">
        <w:rPr>
          <w:b/>
          <w:bCs/>
          <w:sz w:val="24"/>
          <w:szCs w:val="24"/>
          <w:u w:val="single" w:color="000000"/>
          <w:lang w:val="el-GR"/>
        </w:rPr>
        <w:t xml:space="preserve"> λογοκλοπής</w:t>
      </w:r>
    </w:p>
    <w:p w14:paraId="7968C8AD" w14:textId="77777777" w:rsidR="00E1462B" w:rsidRDefault="003920CC">
      <w:pPr>
        <w:spacing w:before="79" w:line="304" w:lineRule="auto"/>
        <w:ind w:left="212" w:right="118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>Η  χρήση  ιδεών  και  τοποθετήσεων  άλλων  συγγραφέων  χωρίς  αυτή  να  συνοδεύεται  από ξεκάθαρη  αναγνώριση  της  πηγής  αποτελεί  λογοκλοπή  και  θα  πρέπει  να  αποφεύγεται.</w:t>
      </w:r>
    </w:p>
    <w:p w14:paraId="77059AB8" w14:textId="77777777" w:rsidR="008F5D66" w:rsidRPr="00770AA7" w:rsidRDefault="008F5D66" w:rsidP="008F5D66">
      <w:pPr>
        <w:spacing w:before="29" w:line="303" w:lineRule="auto"/>
        <w:ind w:left="212" w:right="65"/>
        <w:jc w:val="both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>Πάντοτε να αναφέρετε πληροφορίες για την πηγή από όπου αντλήσατε τις πληροφορίες που αξιοποιείτε   στην   Γραπτή   Εργασίας   σας.   Σε   περίπτωση   που   µ</w:t>
      </w:r>
      <w:proofErr w:type="spellStart"/>
      <w:r w:rsidRPr="00770AA7">
        <w:rPr>
          <w:sz w:val="24"/>
          <w:szCs w:val="24"/>
          <w:lang w:val="el-GR"/>
        </w:rPr>
        <w:t>εταφέρετε</w:t>
      </w:r>
      <w:proofErr w:type="spellEnd"/>
      <w:r w:rsidRPr="00770AA7">
        <w:rPr>
          <w:sz w:val="24"/>
          <w:szCs w:val="24"/>
          <w:lang w:val="el-GR"/>
        </w:rPr>
        <w:t xml:space="preserve">   αυτολεξεί τοποθέτηση άλλου συγγραφέα πάντοτε θα πρέπει να </w:t>
      </w:r>
      <w:proofErr w:type="spellStart"/>
      <w:r w:rsidRPr="00770AA7">
        <w:rPr>
          <w:sz w:val="24"/>
          <w:szCs w:val="24"/>
          <w:lang w:val="el-GR"/>
        </w:rPr>
        <w:t>χρησιµοποιείτε</w:t>
      </w:r>
      <w:proofErr w:type="spellEnd"/>
      <w:r w:rsidRPr="00770AA7">
        <w:rPr>
          <w:sz w:val="24"/>
          <w:szCs w:val="24"/>
          <w:lang w:val="el-GR"/>
        </w:rPr>
        <w:t xml:space="preserve"> εισαγωγικά (« …») µε σαφή </w:t>
      </w:r>
      <w:proofErr w:type="spellStart"/>
      <w:r w:rsidRPr="00770AA7">
        <w:rPr>
          <w:sz w:val="24"/>
          <w:szCs w:val="24"/>
          <w:lang w:val="el-GR"/>
        </w:rPr>
        <w:t>παραποµπή</w:t>
      </w:r>
      <w:proofErr w:type="spellEnd"/>
      <w:r w:rsidRPr="00770AA7">
        <w:rPr>
          <w:sz w:val="24"/>
          <w:szCs w:val="24"/>
          <w:lang w:val="el-GR"/>
        </w:rPr>
        <w:t xml:space="preserve">  στην  πηγή  στο  τέλος  της  πρότασης.  Σε  περίπτωση  που  παραφράζετε τοποθετήσεις άλλων συγγραφέων, και σε αυτή την περίπτωση δεν πρέπει να παραλείπετε να αναφέρετε την πηγή σας.</w:t>
      </w:r>
    </w:p>
    <w:p w14:paraId="6B2241FD" w14:textId="24933963" w:rsidR="00B15639" w:rsidRPr="00770AA7" w:rsidRDefault="00B15639" w:rsidP="008F5D66">
      <w:pPr>
        <w:spacing w:before="79" w:line="304" w:lineRule="auto"/>
        <w:ind w:right="118"/>
        <w:rPr>
          <w:sz w:val="24"/>
          <w:szCs w:val="24"/>
          <w:lang w:val="el-GR"/>
        </w:rPr>
        <w:sectPr w:rsidR="00B15639" w:rsidRPr="00770AA7">
          <w:pgSz w:w="11920" w:h="16840"/>
          <w:pgMar w:top="720" w:right="1300" w:bottom="280" w:left="1240" w:header="414" w:footer="703" w:gutter="0"/>
          <w:cols w:space="720"/>
        </w:sectPr>
      </w:pPr>
    </w:p>
    <w:p w14:paraId="2FE0AC56" w14:textId="77777777" w:rsidR="00E1462B" w:rsidRPr="00770AA7" w:rsidRDefault="00E1462B">
      <w:pPr>
        <w:spacing w:before="4" w:line="140" w:lineRule="exact"/>
        <w:rPr>
          <w:sz w:val="15"/>
          <w:szCs w:val="15"/>
          <w:lang w:val="el-GR"/>
        </w:rPr>
      </w:pPr>
    </w:p>
    <w:p w14:paraId="59403196" w14:textId="77777777" w:rsidR="00E1462B" w:rsidRPr="00770AA7" w:rsidRDefault="00E1462B">
      <w:pPr>
        <w:spacing w:line="200" w:lineRule="exact"/>
        <w:rPr>
          <w:lang w:val="el-GR"/>
        </w:rPr>
      </w:pPr>
    </w:p>
    <w:p w14:paraId="50ED55E7" w14:textId="77777777" w:rsidR="009E65D6" w:rsidRDefault="009E65D6">
      <w:pPr>
        <w:spacing w:line="306" w:lineRule="auto"/>
        <w:ind w:left="212" w:right="255"/>
        <w:rPr>
          <w:sz w:val="24"/>
          <w:szCs w:val="24"/>
          <w:lang w:val="el-GR"/>
        </w:rPr>
      </w:pPr>
      <w:r w:rsidRPr="009E65D6">
        <w:rPr>
          <w:b/>
          <w:bCs/>
          <w:sz w:val="24"/>
          <w:szCs w:val="24"/>
          <w:u w:val="single" w:color="000000"/>
          <w:lang w:val="el-GR"/>
        </w:rPr>
        <w:t xml:space="preserve">2.6 </w:t>
      </w:r>
      <w:r w:rsidR="003920CC" w:rsidRPr="009E65D6">
        <w:rPr>
          <w:b/>
          <w:bCs/>
          <w:sz w:val="24"/>
          <w:szCs w:val="24"/>
          <w:u w:val="single" w:color="000000"/>
          <w:lang w:val="el-GR"/>
        </w:rPr>
        <w:t xml:space="preserve">Προδιαγραφές παρουσίασης </w:t>
      </w:r>
      <w:proofErr w:type="spellStart"/>
      <w:r w:rsidR="003920CC" w:rsidRPr="009E65D6">
        <w:rPr>
          <w:b/>
          <w:bCs/>
          <w:sz w:val="24"/>
          <w:szCs w:val="24"/>
          <w:u w:val="single" w:color="000000"/>
          <w:lang w:val="el-GR"/>
        </w:rPr>
        <w:t>αναφορών-παραποµπών</w:t>
      </w:r>
      <w:proofErr w:type="spellEnd"/>
      <w:r w:rsidR="003920CC" w:rsidRPr="009E65D6">
        <w:rPr>
          <w:b/>
          <w:bCs/>
          <w:sz w:val="24"/>
          <w:szCs w:val="24"/>
          <w:u w:val="single" w:color="000000"/>
          <w:lang w:val="el-GR"/>
        </w:rPr>
        <w:t xml:space="preserve"> µέσω του </w:t>
      </w:r>
      <w:proofErr w:type="spellStart"/>
      <w:r w:rsidR="003920CC" w:rsidRPr="009E65D6">
        <w:rPr>
          <w:b/>
          <w:bCs/>
          <w:sz w:val="24"/>
          <w:szCs w:val="24"/>
          <w:u w:val="single" w:color="000000"/>
          <w:lang w:val="el-GR"/>
        </w:rPr>
        <w:t>συστήµατος</w:t>
      </w:r>
      <w:proofErr w:type="spellEnd"/>
      <w:r w:rsidR="003920CC" w:rsidRPr="009E65D6">
        <w:rPr>
          <w:b/>
          <w:bCs/>
          <w:sz w:val="24"/>
          <w:szCs w:val="24"/>
          <w:u w:val="single" w:color="000000"/>
          <w:lang w:val="el-GR"/>
        </w:rPr>
        <w:t xml:space="preserve"> </w:t>
      </w:r>
      <w:r w:rsidR="003920CC" w:rsidRPr="009E65D6">
        <w:rPr>
          <w:b/>
          <w:bCs/>
          <w:sz w:val="24"/>
          <w:szCs w:val="24"/>
          <w:u w:val="single" w:color="000000"/>
        </w:rPr>
        <w:t>Harvard</w:t>
      </w:r>
    </w:p>
    <w:p w14:paraId="0EBB393D" w14:textId="382A7C3F" w:rsidR="00E1462B" w:rsidRPr="00770AA7" w:rsidRDefault="003920CC">
      <w:pPr>
        <w:spacing w:line="306" w:lineRule="auto"/>
        <w:ind w:left="212" w:right="255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 xml:space="preserve"> Όταν γίνεται µ</w:t>
      </w:r>
      <w:proofErr w:type="spellStart"/>
      <w:r w:rsidRPr="00770AA7">
        <w:rPr>
          <w:sz w:val="24"/>
          <w:szCs w:val="24"/>
          <w:lang w:val="el-GR"/>
        </w:rPr>
        <w:t>έσα</w:t>
      </w:r>
      <w:proofErr w:type="spellEnd"/>
      <w:r w:rsidRPr="00770AA7">
        <w:rPr>
          <w:sz w:val="24"/>
          <w:szCs w:val="24"/>
          <w:lang w:val="el-GR"/>
        </w:rPr>
        <w:t xml:space="preserve"> στο </w:t>
      </w:r>
      <w:proofErr w:type="spellStart"/>
      <w:r w:rsidRPr="00770AA7">
        <w:rPr>
          <w:sz w:val="24"/>
          <w:szCs w:val="24"/>
          <w:lang w:val="el-GR"/>
        </w:rPr>
        <w:t>κείµενο</w:t>
      </w:r>
      <w:proofErr w:type="spellEnd"/>
      <w:r w:rsidRPr="00770AA7">
        <w:rPr>
          <w:sz w:val="24"/>
          <w:szCs w:val="24"/>
          <w:lang w:val="el-GR"/>
        </w:rPr>
        <w:t xml:space="preserve"> της εργασίας απλή µ</w:t>
      </w:r>
      <w:proofErr w:type="spellStart"/>
      <w:r w:rsidRPr="00770AA7">
        <w:rPr>
          <w:sz w:val="24"/>
          <w:szCs w:val="24"/>
          <w:lang w:val="el-GR"/>
        </w:rPr>
        <w:t>νεία</w:t>
      </w:r>
      <w:proofErr w:type="spellEnd"/>
      <w:r w:rsidRPr="00770AA7">
        <w:rPr>
          <w:sz w:val="24"/>
          <w:szCs w:val="24"/>
          <w:lang w:val="el-GR"/>
        </w:rPr>
        <w:t xml:space="preserve"> - συνοπτική αναφορά σε απόψεις άλλων  συγγραφέων  ή  άλλες  πηγές,  η  αναφορά  έχει  αυτή  τη  µ</w:t>
      </w:r>
      <w:proofErr w:type="spellStart"/>
      <w:r w:rsidRPr="00770AA7">
        <w:rPr>
          <w:sz w:val="24"/>
          <w:szCs w:val="24"/>
          <w:lang w:val="el-GR"/>
        </w:rPr>
        <w:t>ορφή</w:t>
      </w:r>
      <w:proofErr w:type="spellEnd"/>
      <w:r w:rsidRPr="00770AA7">
        <w:rPr>
          <w:sz w:val="24"/>
          <w:szCs w:val="24"/>
          <w:lang w:val="el-GR"/>
        </w:rPr>
        <w:t xml:space="preserve">:  </w:t>
      </w:r>
      <w:proofErr w:type="spellStart"/>
      <w:r w:rsidRPr="00770AA7">
        <w:rPr>
          <w:sz w:val="24"/>
          <w:szCs w:val="24"/>
          <w:lang w:val="el-GR"/>
        </w:rPr>
        <w:t>Σύµφωνα</w:t>
      </w:r>
      <w:proofErr w:type="spellEnd"/>
      <w:r w:rsidRPr="00770AA7">
        <w:rPr>
          <w:sz w:val="24"/>
          <w:szCs w:val="24"/>
          <w:lang w:val="el-GR"/>
        </w:rPr>
        <w:t xml:space="preserve">  µε  τον </w:t>
      </w:r>
      <w:r>
        <w:rPr>
          <w:sz w:val="24"/>
          <w:szCs w:val="24"/>
        </w:rPr>
        <w:t>P</w:t>
      </w:r>
      <w:r w:rsidRPr="00770AA7">
        <w:rPr>
          <w:sz w:val="24"/>
          <w:szCs w:val="24"/>
          <w:lang w:val="el-GR"/>
        </w:rPr>
        <w:t>.</w:t>
      </w:r>
      <w:r>
        <w:rPr>
          <w:sz w:val="24"/>
          <w:szCs w:val="24"/>
        </w:rPr>
        <w:t>Smith</w:t>
      </w:r>
      <w:r w:rsidRPr="00770AA7">
        <w:rPr>
          <w:sz w:val="24"/>
          <w:szCs w:val="24"/>
          <w:lang w:val="el-GR"/>
        </w:rPr>
        <w:t xml:space="preserve"> (1995) η </w:t>
      </w:r>
      <w:proofErr w:type="spellStart"/>
      <w:r w:rsidRPr="00770AA7">
        <w:rPr>
          <w:sz w:val="24"/>
          <w:szCs w:val="24"/>
          <w:lang w:val="el-GR"/>
        </w:rPr>
        <w:t>οικονοµική</w:t>
      </w:r>
      <w:proofErr w:type="spellEnd"/>
      <w:r w:rsidRPr="00770AA7">
        <w:rPr>
          <w:sz w:val="24"/>
          <w:szCs w:val="24"/>
          <w:lang w:val="el-GR"/>
        </w:rPr>
        <w:t xml:space="preserve"> ανάπτυξη δεν ταυτίζεται µε την ανάπτυξη µ</w:t>
      </w:r>
      <w:proofErr w:type="spellStart"/>
      <w:r w:rsidRPr="00770AA7">
        <w:rPr>
          <w:sz w:val="24"/>
          <w:szCs w:val="24"/>
          <w:lang w:val="el-GR"/>
        </w:rPr>
        <w:t>ιας</w:t>
      </w:r>
      <w:proofErr w:type="spellEnd"/>
      <w:r w:rsidRPr="00770AA7">
        <w:rPr>
          <w:sz w:val="24"/>
          <w:szCs w:val="24"/>
          <w:lang w:val="el-GR"/>
        </w:rPr>
        <w:t xml:space="preserve"> χώρας (</w:t>
      </w:r>
      <w:r>
        <w:rPr>
          <w:sz w:val="24"/>
          <w:szCs w:val="24"/>
        </w:rPr>
        <w:t>Smith</w:t>
      </w:r>
      <w:r w:rsidRPr="00770AA7">
        <w:rPr>
          <w:sz w:val="24"/>
          <w:szCs w:val="24"/>
          <w:lang w:val="el-GR"/>
        </w:rPr>
        <w:t>,</w:t>
      </w:r>
    </w:p>
    <w:p w14:paraId="3F8F824C" w14:textId="77777777" w:rsidR="00E1462B" w:rsidRPr="00770AA7" w:rsidRDefault="003920CC">
      <w:pPr>
        <w:spacing w:before="1"/>
        <w:ind w:left="212" w:right="8576"/>
        <w:jc w:val="both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>1995).</w:t>
      </w:r>
    </w:p>
    <w:p w14:paraId="7F866CBB" w14:textId="77777777" w:rsidR="00E1462B" w:rsidRPr="00770AA7" w:rsidRDefault="00E1462B">
      <w:pPr>
        <w:spacing w:line="200" w:lineRule="exact"/>
        <w:rPr>
          <w:lang w:val="el-GR"/>
        </w:rPr>
      </w:pPr>
    </w:p>
    <w:p w14:paraId="63063AF1" w14:textId="77777777" w:rsidR="00E1462B" w:rsidRPr="00770AA7" w:rsidRDefault="00E1462B">
      <w:pPr>
        <w:spacing w:line="220" w:lineRule="exact"/>
        <w:rPr>
          <w:sz w:val="22"/>
          <w:szCs w:val="22"/>
          <w:lang w:val="el-GR"/>
        </w:rPr>
      </w:pPr>
    </w:p>
    <w:p w14:paraId="011016E2" w14:textId="77777777" w:rsidR="00E1462B" w:rsidRPr="00770AA7" w:rsidRDefault="003920CC">
      <w:pPr>
        <w:spacing w:line="305" w:lineRule="auto"/>
        <w:ind w:left="212" w:right="64"/>
        <w:jc w:val="both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>Όταν  γίνεται  αναφορά  σε  απόψεις  µ</w:t>
      </w:r>
      <w:proofErr w:type="spellStart"/>
      <w:r w:rsidRPr="00770AA7">
        <w:rPr>
          <w:sz w:val="24"/>
          <w:szCs w:val="24"/>
          <w:lang w:val="el-GR"/>
        </w:rPr>
        <w:t>έχρι</w:t>
      </w:r>
      <w:proofErr w:type="spellEnd"/>
      <w:r w:rsidRPr="00770AA7">
        <w:rPr>
          <w:sz w:val="24"/>
          <w:szCs w:val="24"/>
          <w:lang w:val="el-GR"/>
        </w:rPr>
        <w:t xml:space="preserve">  τριών  </w:t>
      </w:r>
      <w:proofErr w:type="spellStart"/>
      <w:r w:rsidRPr="00770AA7">
        <w:rPr>
          <w:sz w:val="24"/>
          <w:szCs w:val="24"/>
          <w:lang w:val="el-GR"/>
        </w:rPr>
        <w:t>συνεργαζόµενων</w:t>
      </w:r>
      <w:proofErr w:type="spellEnd"/>
      <w:r w:rsidRPr="00770AA7">
        <w:rPr>
          <w:sz w:val="24"/>
          <w:szCs w:val="24"/>
          <w:lang w:val="el-GR"/>
        </w:rPr>
        <w:t xml:space="preserve">  συγγραφέων  µε  </w:t>
      </w:r>
      <w:proofErr w:type="spellStart"/>
      <w:r w:rsidRPr="00770AA7">
        <w:rPr>
          <w:sz w:val="24"/>
          <w:szCs w:val="24"/>
          <w:lang w:val="el-GR"/>
        </w:rPr>
        <w:t>άµεση</w:t>
      </w:r>
      <w:proofErr w:type="spellEnd"/>
      <w:r w:rsidRPr="00770AA7">
        <w:rPr>
          <w:sz w:val="24"/>
          <w:szCs w:val="24"/>
          <w:lang w:val="el-GR"/>
        </w:rPr>
        <w:t xml:space="preserve"> µ</w:t>
      </w:r>
      <w:proofErr w:type="spellStart"/>
      <w:r w:rsidRPr="00770AA7">
        <w:rPr>
          <w:sz w:val="24"/>
          <w:szCs w:val="24"/>
          <w:lang w:val="el-GR"/>
        </w:rPr>
        <w:t>εταφορά</w:t>
      </w:r>
      <w:proofErr w:type="spellEnd"/>
      <w:r w:rsidRPr="00770AA7">
        <w:rPr>
          <w:sz w:val="24"/>
          <w:szCs w:val="24"/>
          <w:lang w:val="el-GR"/>
        </w:rPr>
        <w:t xml:space="preserve"> </w:t>
      </w:r>
      <w:proofErr w:type="spellStart"/>
      <w:r w:rsidRPr="00770AA7">
        <w:rPr>
          <w:sz w:val="24"/>
          <w:szCs w:val="24"/>
          <w:lang w:val="el-GR"/>
        </w:rPr>
        <w:t>κειµένου</w:t>
      </w:r>
      <w:proofErr w:type="spellEnd"/>
      <w:r w:rsidRPr="00770AA7">
        <w:rPr>
          <w:sz w:val="24"/>
          <w:szCs w:val="24"/>
          <w:lang w:val="el-GR"/>
        </w:rPr>
        <w:t xml:space="preserve"> από βιβλίο ή περιοδικό αυτή έχει την εξής µ</w:t>
      </w:r>
      <w:proofErr w:type="spellStart"/>
      <w:r w:rsidRPr="00770AA7">
        <w:rPr>
          <w:sz w:val="24"/>
          <w:szCs w:val="24"/>
          <w:lang w:val="el-GR"/>
        </w:rPr>
        <w:t>ορφή</w:t>
      </w:r>
      <w:proofErr w:type="spellEnd"/>
      <w:r w:rsidRPr="00770AA7">
        <w:rPr>
          <w:sz w:val="24"/>
          <w:szCs w:val="24"/>
          <w:lang w:val="el-GR"/>
        </w:rPr>
        <w:t xml:space="preserve">: Οι </w:t>
      </w:r>
      <w:r>
        <w:rPr>
          <w:sz w:val="24"/>
          <w:szCs w:val="24"/>
        </w:rPr>
        <w:t>Fisher</w:t>
      </w:r>
      <w:r w:rsidRPr="00770AA7">
        <w:rPr>
          <w:sz w:val="24"/>
          <w:szCs w:val="24"/>
          <w:lang w:val="el-GR"/>
        </w:rPr>
        <w:t xml:space="preserve">, </w:t>
      </w:r>
      <w:proofErr w:type="spellStart"/>
      <w:r>
        <w:rPr>
          <w:sz w:val="24"/>
          <w:szCs w:val="24"/>
        </w:rPr>
        <w:t>Ury</w:t>
      </w:r>
      <w:proofErr w:type="spellEnd"/>
      <w:r w:rsidRPr="00770AA7">
        <w:rPr>
          <w:sz w:val="24"/>
          <w:szCs w:val="24"/>
          <w:lang w:val="el-GR"/>
        </w:rPr>
        <w:t xml:space="preserve"> και </w:t>
      </w:r>
      <w:r>
        <w:rPr>
          <w:sz w:val="24"/>
          <w:szCs w:val="24"/>
        </w:rPr>
        <w:t>Patton</w:t>
      </w:r>
      <w:r w:rsidRPr="00770AA7">
        <w:rPr>
          <w:sz w:val="24"/>
          <w:szCs w:val="24"/>
          <w:lang w:val="el-GR"/>
        </w:rPr>
        <w:t xml:space="preserve"> (2008)  συνιστούν  ότι  όταν  ευαίσθητα  </w:t>
      </w:r>
      <w:proofErr w:type="spellStart"/>
      <w:r w:rsidRPr="00770AA7">
        <w:rPr>
          <w:sz w:val="24"/>
          <w:szCs w:val="24"/>
          <w:lang w:val="el-GR"/>
        </w:rPr>
        <w:t>θέµατα</w:t>
      </w:r>
      <w:proofErr w:type="spellEnd"/>
      <w:r w:rsidRPr="00770AA7">
        <w:rPr>
          <w:sz w:val="24"/>
          <w:szCs w:val="24"/>
          <w:lang w:val="el-GR"/>
        </w:rPr>
        <w:t xml:space="preserve">  σκεπάζουν  τη  </w:t>
      </w:r>
      <w:proofErr w:type="spellStart"/>
      <w:r w:rsidRPr="00770AA7">
        <w:rPr>
          <w:sz w:val="24"/>
          <w:szCs w:val="24"/>
          <w:lang w:val="el-GR"/>
        </w:rPr>
        <w:t>διαπραγµάτευση</w:t>
      </w:r>
      <w:proofErr w:type="spellEnd"/>
      <w:r w:rsidRPr="00770AA7">
        <w:rPr>
          <w:sz w:val="24"/>
          <w:szCs w:val="24"/>
          <w:lang w:val="el-GR"/>
        </w:rPr>
        <w:t xml:space="preserve">  “κάποιες σκέψεις θα πρέπει να αποσιωπώνται” ή “κάποιες σκέψεις θα πρέπει να αποσιωπώνται” όταν ευαίσθητα </w:t>
      </w:r>
      <w:proofErr w:type="spellStart"/>
      <w:r w:rsidRPr="00770AA7">
        <w:rPr>
          <w:sz w:val="24"/>
          <w:szCs w:val="24"/>
          <w:lang w:val="el-GR"/>
        </w:rPr>
        <w:t>θέµατα</w:t>
      </w:r>
      <w:proofErr w:type="spellEnd"/>
      <w:r w:rsidRPr="00770AA7">
        <w:rPr>
          <w:sz w:val="24"/>
          <w:szCs w:val="24"/>
          <w:lang w:val="el-GR"/>
        </w:rPr>
        <w:t xml:space="preserve"> σκεπάζουν τη </w:t>
      </w:r>
      <w:proofErr w:type="spellStart"/>
      <w:r w:rsidRPr="00770AA7">
        <w:rPr>
          <w:sz w:val="24"/>
          <w:szCs w:val="24"/>
          <w:lang w:val="el-GR"/>
        </w:rPr>
        <w:t>διαπραγµάτευση</w:t>
      </w:r>
      <w:proofErr w:type="spellEnd"/>
      <w:r w:rsidRPr="00770AA7">
        <w:rPr>
          <w:sz w:val="24"/>
          <w:szCs w:val="24"/>
          <w:lang w:val="el-GR"/>
        </w:rPr>
        <w:t xml:space="preserve"> (</w:t>
      </w:r>
      <w:r>
        <w:rPr>
          <w:sz w:val="24"/>
          <w:szCs w:val="24"/>
        </w:rPr>
        <w:t>Fisher</w:t>
      </w:r>
      <w:r w:rsidRPr="00770AA7">
        <w:rPr>
          <w:sz w:val="24"/>
          <w:szCs w:val="24"/>
          <w:lang w:val="el-GR"/>
        </w:rPr>
        <w:t xml:space="preserve">, </w:t>
      </w:r>
      <w:proofErr w:type="spellStart"/>
      <w:r>
        <w:rPr>
          <w:sz w:val="24"/>
          <w:szCs w:val="24"/>
        </w:rPr>
        <w:t>Ury</w:t>
      </w:r>
      <w:proofErr w:type="spellEnd"/>
      <w:r w:rsidRPr="00770AA7">
        <w:rPr>
          <w:sz w:val="24"/>
          <w:szCs w:val="24"/>
          <w:lang w:val="el-GR"/>
        </w:rPr>
        <w:t xml:space="preserve"> και </w:t>
      </w:r>
      <w:r>
        <w:rPr>
          <w:sz w:val="24"/>
          <w:szCs w:val="24"/>
        </w:rPr>
        <w:t>Patton</w:t>
      </w:r>
      <w:r w:rsidRPr="00770AA7">
        <w:rPr>
          <w:sz w:val="24"/>
          <w:szCs w:val="24"/>
          <w:lang w:val="el-GR"/>
        </w:rPr>
        <w:t xml:space="preserve">, 2008). Όταν γίνεται αναφορά  σε  απόψεις  άνω  των  τριών  </w:t>
      </w:r>
      <w:proofErr w:type="spellStart"/>
      <w:r w:rsidRPr="00770AA7">
        <w:rPr>
          <w:sz w:val="24"/>
          <w:szCs w:val="24"/>
          <w:lang w:val="el-GR"/>
        </w:rPr>
        <w:t>συνεργαζόµενων</w:t>
      </w:r>
      <w:proofErr w:type="spellEnd"/>
      <w:r w:rsidRPr="00770AA7">
        <w:rPr>
          <w:sz w:val="24"/>
          <w:szCs w:val="24"/>
          <w:lang w:val="el-GR"/>
        </w:rPr>
        <w:t xml:space="preserve">  συγγραφέων  µε  </w:t>
      </w:r>
      <w:proofErr w:type="spellStart"/>
      <w:r w:rsidRPr="00770AA7">
        <w:rPr>
          <w:sz w:val="24"/>
          <w:szCs w:val="24"/>
          <w:lang w:val="el-GR"/>
        </w:rPr>
        <w:t>άµεση</w:t>
      </w:r>
      <w:proofErr w:type="spellEnd"/>
      <w:r w:rsidRPr="00770AA7">
        <w:rPr>
          <w:sz w:val="24"/>
          <w:szCs w:val="24"/>
          <w:lang w:val="el-GR"/>
        </w:rPr>
        <w:t xml:space="preserve">  µ</w:t>
      </w:r>
      <w:proofErr w:type="spellStart"/>
      <w:r w:rsidRPr="00770AA7">
        <w:rPr>
          <w:sz w:val="24"/>
          <w:szCs w:val="24"/>
          <w:lang w:val="el-GR"/>
        </w:rPr>
        <w:t>εταφορά</w:t>
      </w:r>
      <w:proofErr w:type="spellEnd"/>
      <w:r w:rsidRPr="00770AA7">
        <w:rPr>
          <w:sz w:val="24"/>
          <w:szCs w:val="24"/>
          <w:lang w:val="el-GR"/>
        </w:rPr>
        <w:t xml:space="preserve"> </w:t>
      </w:r>
      <w:proofErr w:type="spellStart"/>
      <w:r w:rsidRPr="00770AA7">
        <w:rPr>
          <w:sz w:val="24"/>
          <w:szCs w:val="24"/>
          <w:lang w:val="el-GR"/>
        </w:rPr>
        <w:t>κειµένου</w:t>
      </w:r>
      <w:proofErr w:type="spellEnd"/>
      <w:r w:rsidRPr="00770AA7">
        <w:rPr>
          <w:sz w:val="24"/>
          <w:szCs w:val="24"/>
          <w:lang w:val="el-GR"/>
        </w:rPr>
        <w:t xml:space="preserve"> από βιβλίο ή περιοδικό αυτή έχει την εξής µ</w:t>
      </w:r>
      <w:proofErr w:type="spellStart"/>
      <w:r w:rsidRPr="00770AA7">
        <w:rPr>
          <w:sz w:val="24"/>
          <w:szCs w:val="24"/>
          <w:lang w:val="el-GR"/>
        </w:rPr>
        <w:t>ορφή</w:t>
      </w:r>
      <w:proofErr w:type="spellEnd"/>
      <w:r w:rsidRPr="00770AA7">
        <w:rPr>
          <w:sz w:val="24"/>
          <w:szCs w:val="24"/>
          <w:lang w:val="el-GR"/>
        </w:rPr>
        <w:t xml:space="preserve">: ( </w:t>
      </w:r>
      <w:r>
        <w:rPr>
          <w:sz w:val="24"/>
          <w:szCs w:val="24"/>
        </w:rPr>
        <w:t>Morris</w:t>
      </w:r>
      <w:r w:rsidRPr="00770AA7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et</w:t>
      </w:r>
      <w:r w:rsidRPr="00770AA7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</w:rPr>
        <w:t>al</w:t>
      </w:r>
      <w:r w:rsidRPr="00770AA7">
        <w:rPr>
          <w:sz w:val="24"/>
          <w:szCs w:val="24"/>
          <w:lang w:val="el-GR"/>
        </w:rPr>
        <w:t>, 2000 )</w:t>
      </w:r>
    </w:p>
    <w:p w14:paraId="614A7BB8" w14:textId="77777777" w:rsidR="00E1462B" w:rsidRPr="00770AA7" w:rsidRDefault="00E1462B">
      <w:pPr>
        <w:spacing w:line="200" w:lineRule="exact"/>
        <w:rPr>
          <w:lang w:val="el-GR"/>
        </w:rPr>
      </w:pPr>
    </w:p>
    <w:p w14:paraId="017934B7" w14:textId="77777777" w:rsidR="00E1462B" w:rsidRPr="00770AA7" w:rsidRDefault="00E1462B">
      <w:pPr>
        <w:spacing w:before="15" w:line="200" w:lineRule="exact"/>
        <w:rPr>
          <w:lang w:val="el-GR"/>
        </w:rPr>
      </w:pPr>
    </w:p>
    <w:p w14:paraId="21E7FA84" w14:textId="287F4283" w:rsidR="00E1462B" w:rsidRPr="008F5D66" w:rsidRDefault="009E65D6" w:rsidP="008F5D66">
      <w:pPr>
        <w:ind w:left="212" w:right="4554"/>
        <w:rPr>
          <w:b/>
          <w:bCs/>
          <w:sz w:val="24"/>
          <w:szCs w:val="24"/>
          <w:lang w:val="el-GR"/>
        </w:rPr>
      </w:pPr>
      <w:r w:rsidRPr="008F5D66">
        <w:rPr>
          <w:b/>
          <w:bCs/>
          <w:sz w:val="24"/>
          <w:szCs w:val="24"/>
          <w:u w:val="single" w:color="000000"/>
          <w:lang w:val="el-GR"/>
        </w:rPr>
        <w:t>2.7</w:t>
      </w:r>
      <w:r w:rsidR="003920CC" w:rsidRPr="008F5D66">
        <w:rPr>
          <w:b/>
          <w:bCs/>
          <w:sz w:val="24"/>
          <w:szCs w:val="24"/>
          <w:u w:val="single" w:color="000000"/>
          <w:lang w:val="el-GR"/>
        </w:rPr>
        <w:t>. Προδιαγραφές παρουσίασης βιβλιογραφίας</w:t>
      </w:r>
    </w:p>
    <w:p w14:paraId="5B826FF8" w14:textId="77777777" w:rsidR="00E1462B" w:rsidRPr="00770AA7" w:rsidRDefault="003920CC">
      <w:pPr>
        <w:spacing w:before="74" w:line="306" w:lineRule="auto"/>
        <w:ind w:left="212" w:right="65"/>
        <w:jc w:val="both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>Η  παράθεση  της  βιβλιογραφίας  γίνεται  µε  αλφαβητική  σειρά,  αρχικά  των  ξενόγλωσσων βιβλίων,  άρθρων,  Πρακτικών  κ.α.  και  στη  συνέχεια  των  βιβλίων,  άρθρων  και  Πρακτικών Συνεδρίων στην ελληνική γλώσσα.</w:t>
      </w:r>
    </w:p>
    <w:p w14:paraId="360E7684" w14:textId="77777777" w:rsidR="00E1462B" w:rsidRPr="00770AA7" w:rsidRDefault="00E1462B">
      <w:pPr>
        <w:spacing w:before="1" w:line="140" w:lineRule="exact"/>
        <w:rPr>
          <w:sz w:val="14"/>
          <w:szCs w:val="14"/>
          <w:lang w:val="el-GR"/>
        </w:rPr>
      </w:pPr>
    </w:p>
    <w:p w14:paraId="63E57A05" w14:textId="77777777" w:rsidR="00E1462B" w:rsidRPr="00770AA7" w:rsidRDefault="00E1462B">
      <w:pPr>
        <w:spacing w:line="200" w:lineRule="exact"/>
        <w:rPr>
          <w:lang w:val="el-GR"/>
        </w:rPr>
      </w:pPr>
    </w:p>
    <w:p w14:paraId="75870A60" w14:textId="77777777" w:rsidR="00E1462B" w:rsidRPr="00770AA7" w:rsidRDefault="003920CC">
      <w:pPr>
        <w:ind w:left="212" w:right="3239"/>
        <w:jc w:val="both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>Όσον αφορά σε βιβλία αυτά πρέπει να έχουν την εξής µ</w:t>
      </w:r>
      <w:proofErr w:type="spellStart"/>
      <w:r w:rsidRPr="00770AA7">
        <w:rPr>
          <w:sz w:val="24"/>
          <w:szCs w:val="24"/>
          <w:lang w:val="el-GR"/>
        </w:rPr>
        <w:t>ορφή</w:t>
      </w:r>
      <w:proofErr w:type="spellEnd"/>
      <w:r w:rsidRPr="00770AA7">
        <w:rPr>
          <w:sz w:val="24"/>
          <w:szCs w:val="24"/>
          <w:lang w:val="el-GR"/>
        </w:rPr>
        <w:t>:</w:t>
      </w:r>
    </w:p>
    <w:p w14:paraId="58A5E8AE" w14:textId="77777777" w:rsidR="00E1462B" w:rsidRPr="00770AA7" w:rsidRDefault="00E1462B">
      <w:pPr>
        <w:spacing w:line="200" w:lineRule="exact"/>
        <w:rPr>
          <w:lang w:val="el-GR"/>
        </w:rPr>
      </w:pPr>
    </w:p>
    <w:p w14:paraId="6FDC32F3" w14:textId="77777777" w:rsidR="00E1462B" w:rsidRPr="00770AA7" w:rsidRDefault="00E1462B">
      <w:pPr>
        <w:spacing w:before="10" w:line="220" w:lineRule="exact"/>
        <w:rPr>
          <w:sz w:val="22"/>
          <w:szCs w:val="22"/>
          <w:lang w:val="el-GR"/>
        </w:rPr>
      </w:pPr>
    </w:p>
    <w:p w14:paraId="6D9B8903" w14:textId="77777777" w:rsidR="00E1462B" w:rsidRDefault="003920CC">
      <w:pPr>
        <w:ind w:left="212" w:right="2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Ballou   </w:t>
      </w:r>
      <w:proofErr w:type="gramStart"/>
      <w:r>
        <w:rPr>
          <w:sz w:val="24"/>
          <w:szCs w:val="24"/>
        </w:rPr>
        <w:t>Ronald  H.</w:t>
      </w:r>
      <w:proofErr w:type="gramEnd"/>
      <w:r>
        <w:rPr>
          <w:sz w:val="24"/>
          <w:szCs w:val="24"/>
        </w:rPr>
        <w:t xml:space="preserve">  (1992</w:t>
      </w:r>
      <w:proofErr w:type="gramStart"/>
      <w:r>
        <w:rPr>
          <w:sz w:val="24"/>
          <w:szCs w:val="24"/>
        </w:rPr>
        <w:t>),  Business</w:t>
      </w:r>
      <w:proofErr w:type="gramEnd"/>
      <w:r>
        <w:rPr>
          <w:sz w:val="24"/>
          <w:szCs w:val="24"/>
        </w:rPr>
        <w:t xml:space="preserve">  Logistics  Management,  third  edition,  Prentice-Hall</w:t>
      </w:r>
    </w:p>
    <w:p w14:paraId="02E4384C" w14:textId="77777777" w:rsidR="00E1462B" w:rsidRDefault="003920CC">
      <w:pPr>
        <w:spacing w:before="74"/>
        <w:ind w:left="212" w:right="7050"/>
        <w:jc w:val="both"/>
        <w:rPr>
          <w:sz w:val="24"/>
          <w:szCs w:val="24"/>
        </w:rPr>
      </w:pPr>
      <w:r>
        <w:rPr>
          <w:sz w:val="24"/>
          <w:szCs w:val="24"/>
        </w:rPr>
        <w:t>International Editions.</w:t>
      </w:r>
    </w:p>
    <w:p w14:paraId="2621DD38" w14:textId="77777777" w:rsidR="00FB21F0" w:rsidRDefault="00FB21F0" w:rsidP="009E65D6">
      <w:pPr>
        <w:spacing w:before="79" w:line="260" w:lineRule="exact"/>
        <w:ind w:left="212" w:right="860"/>
        <w:jc w:val="both"/>
        <w:rPr>
          <w:sz w:val="24"/>
          <w:szCs w:val="24"/>
        </w:rPr>
      </w:pPr>
    </w:p>
    <w:p w14:paraId="085066FF" w14:textId="5323F95A" w:rsidR="00E1462B" w:rsidRDefault="003920CC" w:rsidP="009E65D6">
      <w:pPr>
        <w:spacing w:before="79" w:line="260" w:lineRule="exact"/>
        <w:ind w:left="212" w:right="8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Stalk  </w:t>
      </w:r>
      <w:proofErr w:type="spellStart"/>
      <w:r>
        <w:rPr>
          <w:sz w:val="24"/>
          <w:szCs w:val="24"/>
        </w:rPr>
        <w:t>G.Jr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and  </w:t>
      </w:r>
      <w:proofErr w:type="spellStart"/>
      <w:r>
        <w:rPr>
          <w:sz w:val="24"/>
          <w:szCs w:val="24"/>
        </w:rPr>
        <w:t>Hout</w:t>
      </w:r>
      <w:proofErr w:type="spellEnd"/>
      <w:proofErr w:type="gramEnd"/>
      <w:r>
        <w:rPr>
          <w:sz w:val="24"/>
          <w:szCs w:val="24"/>
        </w:rPr>
        <w:t xml:space="preserve">  T.M.  (1990</w:t>
      </w:r>
      <w:proofErr w:type="gramStart"/>
      <w:r>
        <w:rPr>
          <w:sz w:val="24"/>
          <w:szCs w:val="24"/>
        </w:rPr>
        <w:t>),  Competing</w:t>
      </w:r>
      <w:proofErr w:type="gramEnd"/>
      <w:r>
        <w:rPr>
          <w:sz w:val="24"/>
          <w:szCs w:val="24"/>
        </w:rPr>
        <w:t xml:space="preserve">  Against  Time,  The  Free  Press,</w:t>
      </w:r>
      <w:r w:rsidR="009E65D6" w:rsidRPr="009E65D6">
        <w:rPr>
          <w:sz w:val="24"/>
          <w:szCs w:val="24"/>
        </w:rPr>
        <w:t xml:space="preserve"> </w:t>
      </w:r>
      <w:r>
        <w:rPr>
          <w:sz w:val="24"/>
          <w:szCs w:val="24"/>
        </w:rPr>
        <w:t>New</w:t>
      </w:r>
    </w:p>
    <w:p w14:paraId="0F8BFEA3" w14:textId="77777777" w:rsidR="00E1462B" w:rsidRPr="00770AA7" w:rsidRDefault="003920CC" w:rsidP="009E65D6">
      <w:pPr>
        <w:spacing w:before="4"/>
        <w:ind w:left="212" w:right="8643"/>
        <w:jc w:val="both"/>
        <w:rPr>
          <w:sz w:val="24"/>
          <w:szCs w:val="24"/>
          <w:lang w:val="el-GR"/>
        </w:rPr>
      </w:pPr>
      <w:r>
        <w:rPr>
          <w:sz w:val="24"/>
          <w:szCs w:val="24"/>
        </w:rPr>
        <w:t>York</w:t>
      </w:r>
      <w:r w:rsidRPr="00770AA7">
        <w:rPr>
          <w:sz w:val="24"/>
          <w:szCs w:val="24"/>
          <w:lang w:val="el-GR"/>
        </w:rPr>
        <w:t>.</w:t>
      </w:r>
    </w:p>
    <w:p w14:paraId="08B46DF4" w14:textId="77777777" w:rsidR="00E1462B" w:rsidRPr="00371649" w:rsidRDefault="00E1462B">
      <w:pPr>
        <w:spacing w:line="200" w:lineRule="exact"/>
        <w:rPr>
          <w:lang w:val="el-GR"/>
        </w:rPr>
      </w:pPr>
    </w:p>
    <w:p w14:paraId="0CEADD75" w14:textId="77777777" w:rsidR="00E1462B" w:rsidRPr="00371649" w:rsidRDefault="00E1462B">
      <w:pPr>
        <w:spacing w:line="220" w:lineRule="exact"/>
        <w:rPr>
          <w:sz w:val="22"/>
          <w:szCs w:val="22"/>
          <w:lang w:val="el-GR"/>
        </w:rPr>
      </w:pPr>
    </w:p>
    <w:p w14:paraId="293E88FD" w14:textId="77777777" w:rsidR="00E1462B" w:rsidRPr="00770AA7" w:rsidRDefault="003920CC">
      <w:pPr>
        <w:spacing w:line="304" w:lineRule="auto"/>
        <w:ind w:left="212" w:right="435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>Όσον αφορά σε άρθρα περιοδικών ή Πρακτικών Συνεδρίων αυτά πρέπει να έχουν την εξής µ</w:t>
      </w:r>
      <w:proofErr w:type="spellStart"/>
      <w:r w:rsidRPr="00770AA7">
        <w:rPr>
          <w:sz w:val="24"/>
          <w:szCs w:val="24"/>
          <w:lang w:val="el-GR"/>
        </w:rPr>
        <w:t>ορφή</w:t>
      </w:r>
      <w:proofErr w:type="spellEnd"/>
      <w:r w:rsidRPr="00770AA7">
        <w:rPr>
          <w:sz w:val="24"/>
          <w:szCs w:val="24"/>
          <w:lang w:val="el-GR"/>
        </w:rPr>
        <w:t>:</w:t>
      </w:r>
    </w:p>
    <w:p w14:paraId="5F1A2BEF" w14:textId="77777777" w:rsidR="00E1462B" w:rsidRPr="00770AA7" w:rsidRDefault="00E1462B">
      <w:pPr>
        <w:spacing w:before="3" w:line="140" w:lineRule="exact"/>
        <w:rPr>
          <w:sz w:val="15"/>
          <w:szCs w:val="15"/>
          <w:lang w:val="el-GR"/>
        </w:rPr>
      </w:pPr>
    </w:p>
    <w:p w14:paraId="0A14661A" w14:textId="77777777" w:rsidR="00E1462B" w:rsidRPr="00770AA7" w:rsidRDefault="00E1462B">
      <w:pPr>
        <w:spacing w:line="200" w:lineRule="exact"/>
        <w:rPr>
          <w:lang w:val="el-GR"/>
        </w:rPr>
      </w:pPr>
    </w:p>
    <w:p w14:paraId="4B9DAF63" w14:textId="77777777" w:rsidR="00E1462B" w:rsidRDefault="003920CC">
      <w:pPr>
        <w:spacing w:line="304" w:lineRule="auto"/>
        <w:ind w:left="212" w:right="66"/>
        <w:jc w:val="both"/>
        <w:rPr>
          <w:sz w:val="24"/>
          <w:szCs w:val="24"/>
        </w:rPr>
        <w:sectPr w:rsidR="00E1462B">
          <w:pgSz w:w="11920" w:h="16840"/>
          <w:pgMar w:top="720" w:right="1220" w:bottom="280" w:left="1240" w:header="414" w:footer="703" w:gutter="0"/>
          <w:cols w:space="720"/>
        </w:sectPr>
      </w:pPr>
      <w:proofErr w:type="gramStart"/>
      <w:r>
        <w:rPr>
          <w:sz w:val="24"/>
          <w:szCs w:val="24"/>
        </w:rPr>
        <w:t>Hart,  G.</w:t>
      </w:r>
      <w:proofErr w:type="gramEnd"/>
      <w:r>
        <w:rPr>
          <w:sz w:val="24"/>
          <w:szCs w:val="24"/>
        </w:rPr>
        <w:t xml:space="preserve">,  Albrecht,  M., Bull,  R.  </w:t>
      </w:r>
      <w:proofErr w:type="gramStart"/>
      <w:r>
        <w:rPr>
          <w:sz w:val="24"/>
          <w:szCs w:val="24"/>
        </w:rPr>
        <w:t>and  Marshall</w:t>
      </w:r>
      <w:proofErr w:type="gramEnd"/>
      <w:r>
        <w:rPr>
          <w:sz w:val="24"/>
          <w:szCs w:val="24"/>
        </w:rPr>
        <w:t>,  L.  (1992</w:t>
      </w:r>
      <w:proofErr w:type="gramStart"/>
      <w:r>
        <w:rPr>
          <w:sz w:val="24"/>
          <w:szCs w:val="24"/>
        </w:rPr>
        <w:t>)  “</w:t>
      </w:r>
      <w:proofErr w:type="gramEnd"/>
      <w:r>
        <w:rPr>
          <w:sz w:val="24"/>
          <w:szCs w:val="24"/>
        </w:rPr>
        <w:t>Peer  consultation:  A  professional development  opportunity  for    nurses  employed    in    rural  settings”,  Infront    Outback    – Conference Proceedings, Australian Rural Health Conference, Toowoomba, pp. 143 – 148.</w:t>
      </w:r>
    </w:p>
    <w:p w14:paraId="7B5E4ECA" w14:textId="77777777" w:rsidR="00E1462B" w:rsidRDefault="00E1462B">
      <w:pPr>
        <w:spacing w:line="200" w:lineRule="exact"/>
      </w:pPr>
    </w:p>
    <w:p w14:paraId="6C0195D0" w14:textId="77777777" w:rsidR="00E1462B" w:rsidRDefault="00E1462B">
      <w:pPr>
        <w:spacing w:line="200" w:lineRule="exact"/>
      </w:pPr>
    </w:p>
    <w:p w14:paraId="13DD4546" w14:textId="77777777" w:rsidR="00E1462B" w:rsidRDefault="00E1462B">
      <w:pPr>
        <w:spacing w:before="11" w:line="280" w:lineRule="exact"/>
        <w:rPr>
          <w:sz w:val="28"/>
          <w:szCs w:val="28"/>
        </w:rPr>
      </w:pPr>
    </w:p>
    <w:p w14:paraId="2AB759E2" w14:textId="77777777" w:rsidR="00E1462B" w:rsidRDefault="003920CC">
      <w:pPr>
        <w:spacing w:before="29" w:line="304" w:lineRule="auto"/>
        <w:ind w:left="212" w:right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 </w:t>
      </w:r>
      <w:proofErr w:type="spellStart"/>
      <w:r>
        <w:rPr>
          <w:sz w:val="24"/>
          <w:szCs w:val="24"/>
        </w:rPr>
        <w:t>Hoon</w:t>
      </w:r>
      <w:proofErr w:type="spellEnd"/>
      <w:r>
        <w:rPr>
          <w:sz w:val="24"/>
          <w:szCs w:val="24"/>
        </w:rPr>
        <w:t xml:space="preserve"> Hum and </w:t>
      </w:r>
      <w:proofErr w:type="spellStart"/>
      <w:r>
        <w:rPr>
          <w:sz w:val="24"/>
          <w:szCs w:val="24"/>
        </w:rPr>
        <w:t>Hoom</w:t>
      </w:r>
      <w:proofErr w:type="spellEnd"/>
      <w:r>
        <w:rPr>
          <w:sz w:val="24"/>
          <w:szCs w:val="24"/>
        </w:rPr>
        <w:t xml:space="preserve"> Hong Sim (1996), “Time based competition: literature review and implication    for    modelling</w:t>
      </w:r>
      <w:proofErr w:type="gramStart"/>
      <w:r>
        <w:rPr>
          <w:sz w:val="24"/>
          <w:szCs w:val="24"/>
        </w:rPr>
        <w:t xml:space="preserve">”,   </w:t>
      </w:r>
      <w:proofErr w:type="gramEnd"/>
      <w:r>
        <w:rPr>
          <w:sz w:val="24"/>
          <w:szCs w:val="24"/>
        </w:rPr>
        <w:t xml:space="preserve"> International    Journal    of    Operations    and    Production Management, Vol.16, No 1, </w:t>
      </w:r>
      <w:proofErr w:type="spellStart"/>
      <w:r>
        <w:rPr>
          <w:sz w:val="24"/>
          <w:szCs w:val="24"/>
        </w:rPr>
        <w:t>σελ</w:t>
      </w:r>
      <w:proofErr w:type="spellEnd"/>
      <w:r>
        <w:rPr>
          <w:sz w:val="24"/>
          <w:szCs w:val="24"/>
        </w:rPr>
        <w:t>. 75-90.</w:t>
      </w:r>
    </w:p>
    <w:p w14:paraId="57000991" w14:textId="77777777" w:rsidR="00E1462B" w:rsidRDefault="00E1462B">
      <w:pPr>
        <w:spacing w:before="8" w:line="140" w:lineRule="exact"/>
        <w:rPr>
          <w:sz w:val="14"/>
          <w:szCs w:val="14"/>
        </w:rPr>
      </w:pPr>
    </w:p>
    <w:p w14:paraId="377BF10B" w14:textId="77777777" w:rsidR="00E1462B" w:rsidRDefault="00E1462B">
      <w:pPr>
        <w:spacing w:line="200" w:lineRule="exact"/>
      </w:pPr>
    </w:p>
    <w:p w14:paraId="28DB0605" w14:textId="77777777" w:rsidR="00E1462B" w:rsidRPr="00770AA7" w:rsidRDefault="003920CC">
      <w:pPr>
        <w:spacing w:line="304" w:lineRule="auto"/>
        <w:ind w:left="212" w:right="68"/>
        <w:jc w:val="both"/>
        <w:rPr>
          <w:sz w:val="24"/>
          <w:szCs w:val="24"/>
          <w:lang w:val="el-GR"/>
        </w:rPr>
      </w:pPr>
      <w:r w:rsidRPr="00770AA7">
        <w:rPr>
          <w:sz w:val="24"/>
          <w:szCs w:val="24"/>
          <w:lang w:val="el-GR"/>
        </w:rPr>
        <w:t>Τέλος, όταν πρόκειται για άρθρο το οποίο αντλήθηκε από ιστοσελίδα του διαδικτύου αυτό θα παρουσιάζεται στη βιβλιογραφία µε αυτή τη µ</w:t>
      </w:r>
      <w:proofErr w:type="spellStart"/>
      <w:r w:rsidRPr="00770AA7">
        <w:rPr>
          <w:sz w:val="24"/>
          <w:szCs w:val="24"/>
          <w:lang w:val="el-GR"/>
        </w:rPr>
        <w:t>ορφή</w:t>
      </w:r>
      <w:proofErr w:type="spellEnd"/>
      <w:r w:rsidRPr="00770AA7">
        <w:rPr>
          <w:sz w:val="24"/>
          <w:szCs w:val="24"/>
          <w:lang w:val="el-GR"/>
        </w:rPr>
        <w:t>:</w:t>
      </w:r>
    </w:p>
    <w:p w14:paraId="7582AB2E" w14:textId="77777777" w:rsidR="00E1462B" w:rsidRPr="00770AA7" w:rsidRDefault="00E1462B">
      <w:pPr>
        <w:spacing w:before="9" w:line="120" w:lineRule="exact"/>
        <w:rPr>
          <w:sz w:val="13"/>
          <w:szCs w:val="13"/>
          <w:lang w:val="el-GR"/>
        </w:rPr>
      </w:pPr>
    </w:p>
    <w:p w14:paraId="30EDFAD9" w14:textId="77777777" w:rsidR="00E1462B" w:rsidRPr="00770AA7" w:rsidRDefault="00E1462B">
      <w:pPr>
        <w:spacing w:line="200" w:lineRule="exact"/>
        <w:rPr>
          <w:lang w:val="el-GR"/>
        </w:rPr>
      </w:pPr>
    </w:p>
    <w:p w14:paraId="34BD297B" w14:textId="77777777" w:rsidR="00E1462B" w:rsidRDefault="003920CC">
      <w:pPr>
        <w:spacing w:line="312" w:lineRule="auto"/>
        <w:ind w:left="212" w:right="360"/>
        <w:rPr>
          <w:sz w:val="24"/>
          <w:szCs w:val="24"/>
        </w:rPr>
      </w:pPr>
      <w:r>
        <w:rPr>
          <w:sz w:val="24"/>
          <w:szCs w:val="24"/>
        </w:rPr>
        <w:t xml:space="preserve">Young, C. (2001) English Heritage position statement on the Valletta Convention, [Online], </w:t>
      </w:r>
      <w:proofErr w:type="spellStart"/>
      <w:r>
        <w:rPr>
          <w:sz w:val="24"/>
          <w:szCs w:val="24"/>
        </w:rPr>
        <w:t>δι</w:t>
      </w:r>
      <w:proofErr w:type="spellEnd"/>
      <w:r>
        <w:rPr>
          <w:sz w:val="24"/>
          <w:szCs w:val="24"/>
        </w:rPr>
        <w:t>α</w:t>
      </w:r>
      <w:proofErr w:type="spellStart"/>
      <w:r>
        <w:rPr>
          <w:sz w:val="24"/>
          <w:szCs w:val="24"/>
        </w:rPr>
        <w:t>θέσιµο</w:t>
      </w:r>
      <w:proofErr w:type="spellEnd"/>
      <w:r>
        <w:rPr>
          <w:sz w:val="24"/>
          <w:szCs w:val="24"/>
        </w:rPr>
        <w:t>: http://www.archaeol.freeuk.com/EHPostionStatement.htm [ανα</w:t>
      </w:r>
      <w:proofErr w:type="spellStart"/>
      <w:r>
        <w:rPr>
          <w:sz w:val="24"/>
          <w:szCs w:val="24"/>
        </w:rPr>
        <w:t>κτήθηκε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στις</w:t>
      </w:r>
      <w:proofErr w:type="spellEnd"/>
      <w:r>
        <w:rPr>
          <w:sz w:val="24"/>
          <w:szCs w:val="24"/>
        </w:rPr>
        <w:t xml:space="preserve"> 24</w:t>
      </w:r>
    </w:p>
    <w:p w14:paraId="57ED1492" w14:textId="11ADFA19" w:rsidR="00E1462B" w:rsidRPr="00536650" w:rsidRDefault="003920CC">
      <w:pPr>
        <w:spacing w:line="260" w:lineRule="exact"/>
        <w:ind w:left="212" w:right="8118"/>
        <w:jc w:val="both"/>
        <w:rPr>
          <w:sz w:val="24"/>
          <w:szCs w:val="24"/>
          <w:lang w:val="el-GR"/>
        </w:rPr>
      </w:pPr>
      <w:r w:rsidRPr="00536650">
        <w:rPr>
          <w:sz w:val="24"/>
          <w:szCs w:val="24"/>
          <w:lang w:val="el-GR"/>
        </w:rPr>
        <w:t>Αυγ 2001].</w:t>
      </w:r>
    </w:p>
    <w:p w14:paraId="5A603A71" w14:textId="38AEE515" w:rsidR="009E65D6" w:rsidRPr="00536650" w:rsidRDefault="009E65D6">
      <w:pPr>
        <w:spacing w:line="260" w:lineRule="exact"/>
        <w:ind w:left="212" w:right="8118"/>
        <w:jc w:val="both"/>
        <w:rPr>
          <w:sz w:val="24"/>
          <w:szCs w:val="24"/>
          <w:lang w:val="el-GR"/>
        </w:rPr>
      </w:pPr>
    </w:p>
    <w:p w14:paraId="28971CEA" w14:textId="54304E01" w:rsidR="009E65D6" w:rsidRPr="00536650" w:rsidRDefault="009E65D6">
      <w:pPr>
        <w:spacing w:line="260" w:lineRule="exact"/>
        <w:ind w:left="212" w:right="8118"/>
        <w:jc w:val="both"/>
        <w:rPr>
          <w:sz w:val="24"/>
          <w:szCs w:val="24"/>
          <w:lang w:val="el-GR"/>
        </w:rPr>
      </w:pPr>
    </w:p>
    <w:p w14:paraId="5C2D5DFE" w14:textId="13DAFEA2" w:rsidR="008F5D66" w:rsidRPr="00536650" w:rsidRDefault="00536650" w:rsidP="00536650">
      <w:pPr>
        <w:spacing w:line="312" w:lineRule="auto"/>
        <w:ind w:left="212" w:right="360"/>
        <w:rPr>
          <w:sz w:val="24"/>
          <w:szCs w:val="24"/>
          <w:lang w:val="el-GR"/>
        </w:rPr>
      </w:pPr>
      <w:r w:rsidRPr="00536650">
        <w:rPr>
          <w:b/>
          <w:bCs/>
          <w:sz w:val="24"/>
          <w:szCs w:val="24"/>
          <w:u w:val="single"/>
          <w:lang w:val="el-GR"/>
        </w:rPr>
        <w:t>Σημείωση :</w:t>
      </w:r>
      <w:r>
        <w:rPr>
          <w:sz w:val="24"/>
          <w:szCs w:val="24"/>
          <w:lang w:val="el-GR"/>
        </w:rPr>
        <w:t xml:space="preserve"> </w:t>
      </w:r>
      <w:r w:rsidRPr="00536650">
        <w:rPr>
          <w:sz w:val="24"/>
          <w:szCs w:val="24"/>
          <w:lang w:val="el-GR"/>
        </w:rPr>
        <w:t>Οι αναφορές στο τέλος εμπεριέχονται όλες και στο κείμενο.</w:t>
      </w:r>
    </w:p>
    <w:sectPr w:rsidR="008F5D66" w:rsidRPr="00536650">
      <w:pgSz w:w="11920" w:h="16840"/>
      <w:pgMar w:top="720" w:right="1220" w:bottom="280" w:left="1240" w:header="414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E014" w14:textId="77777777" w:rsidR="006C2769" w:rsidRDefault="006C2769">
      <w:r>
        <w:separator/>
      </w:r>
    </w:p>
  </w:endnote>
  <w:endnote w:type="continuationSeparator" w:id="0">
    <w:p w14:paraId="44A1BEE9" w14:textId="77777777" w:rsidR="006C2769" w:rsidRDefault="006C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F311" w14:textId="77777777" w:rsidR="00E1462B" w:rsidRDefault="006C2769">
    <w:pPr>
      <w:spacing w:line="200" w:lineRule="exact"/>
    </w:pPr>
    <w:r>
      <w:pict w14:anchorId="6FD5A0C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515.75pt;margin-top:795.75pt;width:10pt;height:14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CF1B6C9" w14:textId="77777777" w:rsidR="00E1462B" w:rsidRDefault="003920CC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376B760">
        <v:shape id="_x0000_s1025" type="#_x0000_t202" alt="" style="position:absolute;margin-left:71.5pt;margin-top:797.35pt;width:164.25pt;height:9.9pt;z-index:-2516572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09A94C8" w14:textId="77777777" w:rsidR="00E1462B" w:rsidRDefault="003920CC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w w:val="91"/>
                    <w:sz w:val="16"/>
                    <w:szCs w:val="16"/>
                  </w:rPr>
                  <w:t>ΟΔΗΓΙΕΣ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w w:val="91"/>
                    <w:sz w:val="16"/>
                    <w:szCs w:val="16"/>
                  </w:rPr>
                  <w:t>ΕΚΠΟΝΗΣΗΣ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w w:val="91"/>
                    <w:sz w:val="16"/>
                    <w:szCs w:val="16"/>
                  </w:rPr>
                  <w:t>ΓΡΑΠΤΩΝ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w w:val="91"/>
                    <w:sz w:val="16"/>
                    <w:szCs w:val="16"/>
                  </w:rPr>
                  <w:t>ΕΡΓΑΣΙΩΝ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0A439" w14:textId="77777777" w:rsidR="006C2769" w:rsidRDefault="006C2769">
      <w:r>
        <w:separator/>
      </w:r>
    </w:p>
  </w:footnote>
  <w:footnote w:type="continuationSeparator" w:id="0">
    <w:p w14:paraId="60CE5634" w14:textId="77777777" w:rsidR="006C2769" w:rsidRDefault="006C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24CB" w14:textId="69AD2120" w:rsidR="00E1462B" w:rsidRDefault="00371649">
    <w:pPr>
      <w:spacing w:line="200" w:lineRule="exact"/>
      <w:rPr>
        <w:lang w:val="el-GR"/>
      </w:rPr>
    </w:pPr>
    <w:r>
      <w:rPr>
        <w:lang w:val="el-GR"/>
      </w:rPr>
      <w:t xml:space="preserve"> </w:t>
    </w:r>
  </w:p>
  <w:p w14:paraId="343E9D28" w14:textId="77777777" w:rsidR="008F5D66" w:rsidRDefault="008F5D66">
    <w:pPr>
      <w:spacing w:line="200" w:lineRule="exact"/>
      <w:rPr>
        <w:lang w:val="el-GR"/>
      </w:rPr>
    </w:pPr>
  </w:p>
  <w:p w14:paraId="55825C68" w14:textId="7CEA46A4" w:rsidR="008F5D66" w:rsidRPr="00770AA7" w:rsidRDefault="008F5D66" w:rsidP="00FB21F0">
    <w:pPr>
      <w:spacing w:line="200" w:lineRule="exact"/>
      <w:rPr>
        <w:lang w:val="el-GR"/>
      </w:rPr>
    </w:pPr>
    <w:r>
      <w:rPr>
        <w:lang w:val="el-GR"/>
      </w:rPr>
      <w:t>Διδάσκ</w:t>
    </w:r>
    <w:r w:rsidR="00FB21F0">
      <w:rPr>
        <w:lang w:val="el-GR"/>
      </w:rPr>
      <w:t>ουσα</w:t>
    </w:r>
    <w:r>
      <w:rPr>
        <w:lang w:val="el-GR"/>
      </w:rPr>
      <w:t xml:space="preserve"> : Στέλλα </w:t>
    </w:r>
    <w:proofErr w:type="spellStart"/>
    <w:r>
      <w:rPr>
        <w:lang w:val="el-GR"/>
      </w:rPr>
      <w:t>Κυβέλου</w:t>
    </w:r>
    <w:proofErr w:type="spellEnd"/>
    <w:r w:rsidR="00371649">
      <w:rPr>
        <w:lang w:val="el-GR"/>
      </w:rPr>
      <w:t>/Καθηγήτρια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A0507"/>
    <w:multiLevelType w:val="multilevel"/>
    <w:tmpl w:val="1F7AD05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2B"/>
    <w:rsid w:val="000F686C"/>
    <w:rsid w:val="00371649"/>
    <w:rsid w:val="003920CC"/>
    <w:rsid w:val="003F587B"/>
    <w:rsid w:val="004F3A63"/>
    <w:rsid w:val="00536650"/>
    <w:rsid w:val="006C2769"/>
    <w:rsid w:val="00770AA7"/>
    <w:rsid w:val="00843C23"/>
    <w:rsid w:val="008F5D66"/>
    <w:rsid w:val="009E65D6"/>
    <w:rsid w:val="00B15639"/>
    <w:rsid w:val="00B208BB"/>
    <w:rsid w:val="00E1462B"/>
    <w:rsid w:val="00FB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734FFC"/>
  <w15:docId w15:val="{D23523D3-7E59-B042-9C8B-B3FCFC43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70A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AA7"/>
  </w:style>
  <w:style w:type="paragraph" w:styleId="Footer">
    <w:name w:val="footer"/>
    <w:basedOn w:val="Normal"/>
    <w:link w:val="FooterChar"/>
    <w:uiPriority w:val="99"/>
    <w:unhideWhenUsed/>
    <w:rsid w:val="00770A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Stella Kyvelou</cp:lastModifiedBy>
  <cp:revision>2</cp:revision>
  <dcterms:created xsi:type="dcterms:W3CDTF">2023-11-09T19:33:00Z</dcterms:created>
  <dcterms:modified xsi:type="dcterms:W3CDTF">2023-11-09T19:33:00Z</dcterms:modified>
</cp:coreProperties>
</file>