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45AD8" w14:textId="77777777" w:rsidR="00EF353B" w:rsidRPr="009742AE" w:rsidRDefault="00EF353B" w:rsidP="00EF353B">
      <w:pPr>
        <w:spacing w:before="40" w:after="40"/>
        <w:ind w:right="84"/>
        <w:jc w:val="center"/>
        <w:rPr>
          <w:lang w:val="el-GR"/>
        </w:rPr>
      </w:pPr>
      <w:r w:rsidRPr="009742AE">
        <w:rPr>
          <w:lang w:val="el-GR"/>
        </w:rPr>
        <w:t>ΠΑΝΤΕΙΟ ΠΑΝΕΠΙΣΤΗΜΙΟ</w:t>
      </w:r>
    </w:p>
    <w:p w14:paraId="10AE0A3B" w14:textId="77777777" w:rsidR="00EF353B" w:rsidRPr="009742AE" w:rsidRDefault="00EF353B" w:rsidP="00EF353B">
      <w:pPr>
        <w:spacing w:before="40" w:after="40"/>
        <w:ind w:right="84"/>
        <w:jc w:val="center"/>
        <w:rPr>
          <w:b/>
          <w:bCs/>
          <w:lang w:val="el-GR"/>
        </w:rPr>
      </w:pPr>
      <w:r w:rsidRPr="009742AE">
        <w:rPr>
          <w:b/>
          <w:bCs/>
          <w:lang w:val="el-GR"/>
        </w:rPr>
        <w:t>ΤΜΗΜΑ ΟΙΚΟΝΟΜΙΚΗΣ ΚΑΙ ΠΕΡΙΦΕΡΕΙΑΚΗΣ ΑΝΑΠΤΥΞΗΣ</w:t>
      </w:r>
    </w:p>
    <w:p w14:paraId="7FCB3359" w14:textId="77777777" w:rsidR="00EF353B" w:rsidRPr="00EF353B" w:rsidRDefault="00EF353B" w:rsidP="00EF353B">
      <w:pPr>
        <w:pStyle w:val="Heading1"/>
        <w:ind w:right="84"/>
        <w:jc w:val="center"/>
        <w:rPr>
          <w:rFonts w:ascii="Calibri" w:hAnsi="Calibri" w:cs="Calibri"/>
          <w:b w:val="0"/>
          <w:bCs/>
          <w:sz w:val="22"/>
          <w:szCs w:val="22"/>
        </w:rPr>
      </w:pPr>
      <w:r w:rsidRPr="00EF353B">
        <w:rPr>
          <w:rFonts w:ascii="Calibri" w:hAnsi="Calibri" w:cs="Calibri"/>
          <w:b w:val="0"/>
          <w:sz w:val="22"/>
          <w:szCs w:val="22"/>
        </w:rPr>
        <w:t>ΤΟΜΕΑΣ ΠΕΡΙΦΕΡΕΙΑΚΗΣ ΕΠΙΣΤΗΜΗΣ</w:t>
      </w:r>
    </w:p>
    <w:p w14:paraId="317DED32" w14:textId="77777777" w:rsidR="00EF353B" w:rsidRPr="009742AE" w:rsidRDefault="00EF353B" w:rsidP="00EF353B">
      <w:pPr>
        <w:rPr>
          <w:b/>
          <w:bCs/>
          <w:lang w:val="el-GR"/>
        </w:rPr>
      </w:pPr>
    </w:p>
    <w:p w14:paraId="4701676A" w14:textId="4F753C10" w:rsidR="00EF353B" w:rsidRDefault="00EF353B" w:rsidP="00EF353B">
      <w:pPr>
        <w:autoSpaceDE w:val="0"/>
        <w:autoSpaceDN w:val="0"/>
        <w:adjustRightInd w:val="0"/>
        <w:spacing w:after="0" w:line="240" w:lineRule="auto"/>
        <w:rPr>
          <w:rFonts w:cs="Arial"/>
          <w:color w:val="000000"/>
          <w:lang w:val="el-GR"/>
        </w:rPr>
      </w:pPr>
      <w:r w:rsidRPr="009742AE">
        <w:rPr>
          <w:b/>
          <w:bCs/>
          <w:lang w:val="el-GR"/>
        </w:rPr>
        <w:t xml:space="preserve">ΜΑΘΗΜΑ: « </w:t>
      </w:r>
      <w:r w:rsidRPr="00EF353B">
        <w:rPr>
          <w:rFonts w:cs="Arial"/>
          <w:b/>
          <w:bCs/>
          <w:color w:val="000000"/>
          <w:lang w:val="el-GR"/>
        </w:rPr>
        <w:t xml:space="preserve">ΠΟΛΕΟΔΟΜΙΚΗ ΚΑΙ ΟΙΚΙΣΤΙΚΗ ΑΝΑΠΤΥΞΗ ΚΑΙ ΠΟΛΙΤΙΚΗ </w:t>
      </w:r>
      <w:r w:rsidRPr="009742AE">
        <w:rPr>
          <w:b/>
          <w:bCs/>
          <w:lang w:val="el-GR"/>
        </w:rPr>
        <w:t>»</w:t>
      </w:r>
      <w:r w:rsidRPr="009742AE">
        <w:rPr>
          <w:b/>
          <w:bCs/>
          <w:lang w:val="el-GR"/>
        </w:rPr>
        <w:br/>
      </w:r>
      <w:r w:rsidRPr="009742AE">
        <w:rPr>
          <w:lang w:val="el-GR"/>
        </w:rPr>
        <w:t xml:space="preserve">ΕΞΑΜΗΝΟ: Ζ΄ </w:t>
      </w:r>
      <w:r w:rsidRPr="009742AE">
        <w:rPr>
          <w:lang w:val="el-GR"/>
        </w:rPr>
        <w:br/>
        <w:t>ΔΙΔΑΣΚ</w:t>
      </w:r>
      <w:r w:rsidRPr="00EF353B">
        <w:t>O</w:t>
      </w:r>
      <w:r w:rsidRPr="009742AE">
        <w:rPr>
          <w:lang w:val="el-GR"/>
        </w:rPr>
        <w:t xml:space="preserve">ΥΣΑ: </w:t>
      </w:r>
      <w:r w:rsidRPr="009742AE">
        <w:rPr>
          <w:lang w:val="el-GR"/>
        </w:rPr>
        <w:br/>
        <w:t>ΚΑΘΗΓΗΤΡΙΑ ΣΤΕΛΛΑ ΣΟΦΙΑ ΚΥΒΕΛΟΥ-ΧΙΩΤΙΝΗ</w:t>
      </w:r>
    </w:p>
    <w:p w14:paraId="1725E954" w14:textId="24750A44" w:rsidR="00C5599F" w:rsidRPr="00C5599F" w:rsidRDefault="00EF353B" w:rsidP="00C5599F">
      <w:pPr>
        <w:autoSpaceDE w:val="0"/>
        <w:autoSpaceDN w:val="0"/>
        <w:adjustRightInd w:val="0"/>
        <w:spacing w:after="0" w:line="240" w:lineRule="auto"/>
        <w:rPr>
          <w:rFonts w:cs="Arial"/>
          <w:color w:val="000000"/>
          <w:lang w:val="el-GR"/>
        </w:rPr>
      </w:pPr>
      <w:r w:rsidRPr="00EF353B">
        <w:rPr>
          <w:rFonts w:cs="Arial"/>
          <w:color w:val="000000"/>
          <w:lang w:val="el-GR"/>
        </w:rPr>
        <w:t xml:space="preserve">Συμμετέχει η Υποψήφια διδάκτωρ </w:t>
      </w:r>
      <w:proofErr w:type="spellStart"/>
      <w:r w:rsidR="00E85ED3">
        <w:rPr>
          <w:rFonts w:cs="Arial"/>
          <w:color w:val="000000"/>
          <w:lang w:val="el-GR"/>
        </w:rPr>
        <w:t>κ.</w:t>
      </w:r>
      <w:r>
        <w:rPr>
          <w:rFonts w:cs="Arial"/>
          <w:color w:val="000000"/>
          <w:lang w:val="el-GR"/>
        </w:rPr>
        <w:t>ΝΕΚΤΑΡΙΑ</w:t>
      </w:r>
      <w:proofErr w:type="spellEnd"/>
      <w:r>
        <w:rPr>
          <w:rFonts w:cs="Arial"/>
          <w:color w:val="000000"/>
          <w:lang w:val="el-GR"/>
        </w:rPr>
        <w:t xml:space="preserve"> ΜΑΡΑΒΑ</w:t>
      </w:r>
    </w:p>
    <w:p w14:paraId="2F81472F" w14:textId="2ED40739" w:rsidR="00C5599F" w:rsidRPr="00C5599F" w:rsidRDefault="00EF353B" w:rsidP="00C5599F">
      <w:pPr>
        <w:pStyle w:val="NormalWeb"/>
        <w:rPr>
          <w:lang w:val="en-GR" w:eastAsia="en-GB"/>
        </w:rPr>
      </w:pPr>
      <w:r w:rsidRPr="00C5599F">
        <w:rPr>
          <w:rFonts w:ascii="Calibri" w:eastAsiaTheme="minorHAnsi" w:hAnsi="Calibri" w:cs="Arial"/>
          <w:b/>
          <w:sz w:val="22"/>
          <w:szCs w:val="22"/>
          <w:u w:val="single"/>
          <w:lang w:eastAsia="en-GB"/>
        </w:rPr>
        <w:t xml:space="preserve">Ώρες Διδασκαλίας </w:t>
      </w:r>
      <w:r w:rsidR="00C5599F" w:rsidRPr="00C5599F">
        <w:rPr>
          <w:rFonts w:ascii="Calibri" w:eastAsiaTheme="minorHAnsi" w:hAnsi="Calibri" w:cs="Arial"/>
          <w:b/>
          <w:sz w:val="22"/>
          <w:szCs w:val="22"/>
          <w:u w:val="single"/>
          <w:lang w:eastAsia="en-GB"/>
        </w:rPr>
        <w:t>:</w:t>
      </w:r>
      <w:r w:rsidR="00C5599F">
        <w:rPr>
          <w:b/>
          <w:bCs/>
        </w:rPr>
        <w:t xml:space="preserve"> </w:t>
      </w:r>
      <w:r w:rsidR="00C5599F" w:rsidRPr="00C5599F">
        <w:rPr>
          <w:rFonts w:ascii="Calibri" w:hAnsi="Calibri" w:cs="Calibri"/>
          <w:b/>
          <w:bCs/>
          <w:lang w:val="en-GR" w:eastAsia="en-GB"/>
        </w:rPr>
        <w:t xml:space="preserve">9-11 &amp; 11,30-13,30 Αιθ.2 (Αριστ.) </w:t>
      </w:r>
    </w:p>
    <w:p w14:paraId="40974B55" w14:textId="77777777" w:rsidR="00E94E05" w:rsidRPr="00EF353B" w:rsidRDefault="00EF353B" w:rsidP="00EF353B">
      <w:pPr>
        <w:rPr>
          <w:rFonts w:cs="Arial"/>
          <w:b/>
          <w:u w:val="single"/>
          <w:lang w:val="el-GR"/>
        </w:rPr>
      </w:pPr>
      <w:r>
        <w:rPr>
          <w:rFonts w:cs="Arial"/>
          <w:b/>
          <w:u w:val="single"/>
          <w:lang w:val="el-GR"/>
        </w:rPr>
        <w:t xml:space="preserve">Σκοπός και αντικείμενο </w:t>
      </w:r>
      <w:r w:rsidR="00E94E05" w:rsidRPr="00EF353B">
        <w:rPr>
          <w:rFonts w:cs="Arial"/>
          <w:b/>
          <w:u w:val="single"/>
          <w:lang w:val="el-GR"/>
        </w:rPr>
        <w:t>του Μαθήματος</w:t>
      </w:r>
    </w:p>
    <w:p w14:paraId="0731C7EF" w14:textId="487287ED" w:rsidR="000A1886" w:rsidRPr="00EF353B" w:rsidRDefault="00EF353B" w:rsidP="000A1886">
      <w:pPr>
        <w:spacing w:after="0" w:line="240" w:lineRule="auto"/>
        <w:jc w:val="both"/>
        <w:rPr>
          <w:rFonts w:cs="Arial"/>
          <w:b/>
          <w:sz w:val="20"/>
          <w:szCs w:val="20"/>
          <w:lang w:val="el-GR"/>
        </w:rPr>
      </w:pPr>
      <w:r w:rsidRPr="00EF353B">
        <w:rPr>
          <w:rFonts w:cs="Arial"/>
          <w:b/>
          <w:sz w:val="20"/>
          <w:szCs w:val="20"/>
          <w:lang w:val="el-GR"/>
        </w:rPr>
        <w:t>Σκοπός</w:t>
      </w:r>
      <w:r w:rsidR="000A1886" w:rsidRPr="00EF353B">
        <w:rPr>
          <w:rFonts w:cs="Arial"/>
          <w:b/>
          <w:sz w:val="20"/>
          <w:szCs w:val="20"/>
          <w:lang w:val="el-GR"/>
        </w:rPr>
        <w:t xml:space="preserve"> του μαθήματος</w:t>
      </w:r>
      <w:r w:rsidR="000A1886" w:rsidRPr="00EF353B">
        <w:rPr>
          <w:rFonts w:cs="Arial"/>
          <w:sz w:val="20"/>
          <w:szCs w:val="20"/>
          <w:lang w:val="el-GR"/>
        </w:rPr>
        <w:t xml:space="preserve">  είναι η εξοικείωση των φοιτητών  </w:t>
      </w:r>
      <w:r>
        <w:rPr>
          <w:rFonts w:cs="Arial"/>
          <w:sz w:val="20"/>
          <w:szCs w:val="20"/>
          <w:lang w:val="el-GR"/>
        </w:rPr>
        <w:t>με την πολεοδομική και οικιστική ανάπτυξη</w:t>
      </w:r>
      <w:r w:rsidR="00C5599F" w:rsidRPr="00C5599F">
        <w:rPr>
          <w:rFonts w:cs="Arial"/>
          <w:sz w:val="20"/>
          <w:szCs w:val="20"/>
          <w:lang w:val="el-GR"/>
        </w:rPr>
        <w:t xml:space="preserve"> </w:t>
      </w:r>
      <w:r>
        <w:rPr>
          <w:rFonts w:cs="Arial"/>
          <w:sz w:val="20"/>
          <w:szCs w:val="20"/>
          <w:lang w:val="el-GR"/>
        </w:rPr>
        <w:t xml:space="preserve">δηλαδή </w:t>
      </w:r>
      <w:r w:rsidR="000A1886" w:rsidRPr="00EF353B">
        <w:rPr>
          <w:rFonts w:cs="Arial"/>
          <w:sz w:val="20"/>
          <w:szCs w:val="20"/>
          <w:lang w:val="el-GR"/>
        </w:rPr>
        <w:t xml:space="preserve">με την </w:t>
      </w:r>
      <w:r w:rsidR="000A1886" w:rsidRPr="003D66BE">
        <w:rPr>
          <w:rFonts w:cs="Arial"/>
          <w:b/>
          <w:bCs/>
          <w:sz w:val="20"/>
          <w:szCs w:val="20"/>
          <w:lang w:val="el-GR"/>
        </w:rPr>
        <w:t xml:space="preserve">αναπτυξιακή διάσταση του </w:t>
      </w:r>
      <w:r w:rsidRPr="003D66BE">
        <w:rPr>
          <w:rFonts w:cs="Arial"/>
          <w:b/>
          <w:bCs/>
          <w:sz w:val="20"/>
          <w:szCs w:val="20"/>
          <w:lang w:val="el-GR"/>
        </w:rPr>
        <w:t>πολεοδομικού σχεδιασμού</w:t>
      </w:r>
      <w:r w:rsidR="000A1886" w:rsidRPr="00EF353B">
        <w:rPr>
          <w:rFonts w:cs="Arial"/>
          <w:sz w:val="20"/>
          <w:szCs w:val="20"/>
          <w:lang w:val="el-GR"/>
        </w:rPr>
        <w:t xml:space="preserve">. Για το σκοπό αυτό : </w:t>
      </w:r>
      <w:r w:rsidR="00C5599F" w:rsidRPr="00C5599F">
        <w:rPr>
          <w:rFonts w:cs="Arial"/>
          <w:sz w:val="20"/>
          <w:szCs w:val="20"/>
          <w:lang w:val="el-GR"/>
        </w:rPr>
        <w:t xml:space="preserve">                                 </w:t>
      </w:r>
      <w:r w:rsidR="000A1886" w:rsidRPr="00EF353B">
        <w:rPr>
          <w:rFonts w:cs="Arial"/>
          <w:sz w:val="20"/>
          <w:szCs w:val="20"/>
          <w:lang w:val="el-GR"/>
        </w:rPr>
        <w:t xml:space="preserve">α./ </w:t>
      </w:r>
      <w:r w:rsidR="003D66BE">
        <w:rPr>
          <w:rFonts w:cs="Arial"/>
          <w:sz w:val="20"/>
          <w:szCs w:val="20"/>
          <w:lang w:val="el-GR"/>
        </w:rPr>
        <w:t xml:space="preserve">γίνεται θεωρητική προσέγγιση της πόλης β/ </w:t>
      </w:r>
      <w:r w:rsidR="000A1886" w:rsidRPr="00EF353B">
        <w:rPr>
          <w:rFonts w:cs="Arial"/>
          <w:sz w:val="20"/>
          <w:szCs w:val="20"/>
          <w:lang w:val="el-GR"/>
        </w:rPr>
        <w:t>παρατίθενται οι στόχοι του πολεοδομικού σχεδιασμού  και οι μέθοδοι ικανοποίησης των στόχων αυτών β./ δίδεται άσκηση εφαρμογής των παραπάνω  μεθόδων από όπου θα προκύψει η τελική πρόταση πολεοδομικού σχεδιασμού σε μια συγκεκριμένη χωρική ενότητα.</w:t>
      </w:r>
      <w:r w:rsidR="009742AE">
        <w:rPr>
          <w:rFonts w:cs="Arial"/>
          <w:sz w:val="20"/>
          <w:szCs w:val="20"/>
          <w:lang w:val="el-GR"/>
        </w:rPr>
        <w:t xml:space="preserve"> </w:t>
      </w:r>
      <w:r w:rsidR="000A1886" w:rsidRPr="009742AE">
        <w:rPr>
          <w:rFonts w:eastAsia="Times New Roman" w:cs="Arial"/>
          <w:b/>
          <w:sz w:val="20"/>
          <w:szCs w:val="20"/>
          <w:lang w:val="el-GR" w:eastAsia="en-US"/>
        </w:rPr>
        <w:t>Κύριο  αντικείμενο</w:t>
      </w:r>
      <w:r w:rsidR="000A1886" w:rsidRPr="009742AE">
        <w:rPr>
          <w:rFonts w:eastAsia="Times New Roman" w:cs="Arial"/>
          <w:sz w:val="20"/>
          <w:szCs w:val="20"/>
          <w:lang w:val="el-GR" w:eastAsia="en-US"/>
        </w:rPr>
        <w:t xml:space="preserve"> του μαθήματος αποτελούν οι πολιτικές, οι σχετικοί θεσμοί, καθώς</w:t>
      </w:r>
      <w:r w:rsidR="000A1886" w:rsidRPr="00EF353B">
        <w:rPr>
          <w:rFonts w:eastAsia="Times New Roman" w:cs="Arial"/>
          <w:sz w:val="20"/>
          <w:szCs w:val="20"/>
          <w:lang w:val="en-US" w:eastAsia="en-US"/>
        </w:rPr>
        <w:t> </w:t>
      </w:r>
      <w:r w:rsidR="000A1886" w:rsidRPr="009742AE">
        <w:rPr>
          <w:rFonts w:eastAsia="Times New Roman" w:cs="Arial"/>
          <w:sz w:val="20"/>
          <w:szCs w:val="20"/>
          <w:lang w:val="el-GR" w:eastAsia="en-US"/>
        </w:rPr>
        <w:t>επίσης και οι πρακτικές της εφαρμογής του</w:t>
      </w:r>
      <w:r w:rsidR="000A1886" w:rsidRPr="00EF353B">
        <w:rPr>
          <w:rFonts w:eastAsia="Times New Roman" w:cs="Arial"/>
          <w:sz w:val="20"/>
          <w:szCs w:val="20"/>
          <w:lang w:val="en-US" w:eastAsia="en-US"/>
        </w:rPr>
        <w:t> </w:t>
      </w:r>
      <w:r w:rsidR="000A1886" w:rsidRPr="009742AE">
        <w:rPr>
          <w:rFonts w:eastAsia="Times New Roman" w:cs="Arial"/>
          <w:sz w:val="20"/>
          <w:szCs w:val="20"/>
          <w:lang w:val="el-GR" w:eastAsia="en-US"/>
        </w:rPr>
        <w:t>πολεοδομικού σχεδιασμού στην Ελλάδα. Στο πλαίσιο</w:t>
      </w:r>
      <w:r w:rsidR="000A1886" w:rsidRPr="00EF353B">
        <w:rPr>
          <w:rFonts w:eastAsia="Times New Roman" w:cs="Arial"/>
          <w:sz w:val="20"/>
          <w:szCs w:val="20"/>
          <w:lang w:val="en-US" w:eastAsia="en-US"/>
        </w:rPr>
        <w:t> </w:t>
      </w:r>
      <w:r w:rsidR="000A1886" w:rsidRPr="009742AE">
        <w:rPr>
          <w:rFonts w:eastAsia="Times New Roman" w:cs="Arial"/>
          <w:sz w:val="20"/>
          <w:szCs w:val="20"/>
          <w:lang w:val="el-GR" w:eastAsia="en-US"/>
        </w:rPr>
        <w:t xml:space="preserve"> αυτό αναλύονται συνοπτικά και ορισμένες θεωρητικές απόψεις γύρω από τις έννοιες του «σχεδιασμού» του χώρου, καθώς επίσης και της «πολιτικής» σε περιφερειακό, μητροπολιτικό και πολεοδομικό επίπεδο. Παράλληλα, παρουσιάζονται με επιλεκτικό τρόπο και οι αντίστοιχες πολιτικές και πρακτικές εφαρμογής του πολεοδομικού σχεδιασμού σε άλλες χώρες, με έμφαση στον ευρωπαϊκό χώρο και με χρήση σχετικών χαρακτηριστικών παραδειγμάτων. Το μάθημα εντοπίζει το ενδιαφέρον του στη σύγχρονη περίοδο, όμως για λόγους καλύτερης κατανόησης της εξέλιξης διαφόρων διαδικασιών στον τομέα της πολιτικής για το πολεοδομικό σχεδιασμό στη χώρα μας, καθώς επίσης και των σχετικών αποτελεσμάτων, η ύλη του μαθήματος συνδέεται συστηματικά και με αναφορές στ</w:t>
      </w:r>
      <w:r w:rsidR="003D66BE">
        <w:rPr>
          <w:rFonts w:eastAsia="Times New Roman" w:cs="Arial"/>
          <w:sz w:val="20"/>
          <w:szCs w:val="20"/>
          <w:lang w:val="el-GR" w:eastAsia="en-US"/>
        </w:rPr>
        <w:t>ην ιστορία</w:t>
      </w:r>
      <w:r w:rsidR="000A1886" w:rsidRPr="009742AE">
        <w:rPr>
          <w:rFonts w:eastAsia="Times New Roman" w:cs="Arial"/>
          <w:sz w:val="20"/>
          <w:szCs w:val="20"/>
          <w:lang w:val="el-GR" w:eastAsia="en-US"/>
        </w:rPr>
        <w:t xml:space="preserve"> του πολεοδομικού σχεδιασμού (θεσμικό πλαίσιο, πολιτικές, εφαρμογή) κυρίως κατά τη μεταπολεμική περίοδο. Βασικό συστατικό στοιχείο του μαθήματος, μέσα από το οποίο επιχειρείται η τοποθέτηση του ελληνικού συστήματος πολεοδομικού σχεδιασμού σε ένα ευρύτερο πλαίσιο, αποτελεί επιπλέον η ανάλυση σχετικών κατευθύνσεων, πολιτικών και σχεδιασμών της Ευρωπαϊκής Ένωσης, ειδικότερα δε </w:t>
      </w:r>
      <w:r w:rsidR="000A1886" w:rsidRPr="009742AE">
        <w:rPr>
          <w:rFonts w:eastAsia="Times New Roman" w:cs="Arial"/>
          <w:b/>
          <w:sz w:val="20"/>
          <w:szCs w:val="20"/>
          <w:lang w:val="el-GR" w:eastAsia="en-US"/>
        </w:rPr>
        <w:t>των αστικών πολιτικών στο πλαίσιο τόσο της περιφερειακής πολιτικής όσο και της πολιτικής περιβάλλοντος.</w:t>
      </w:r>
    </w:p>
    <w:p w14:paraId="1BCFDD50" w14:textId="77777777" w:rsidR="00975718" w:rsidRPr="009742AE" w:rsidRDefault="000A1886" w:rsidP="000A1886">
      <w:pPr>
        <w:spacing w:before="100" w:beforeAutospacing="1" w:after="100" w:afterAutospacing="1" w:line="240" w:lineRule="auto"/>
        <w:ind w:right="-154"/>
        <w:rPr>
          <w:rFonts w:cs="Arial"/>
          <w:sz w:val="20"/>
          <w:szCs w:val="20"/>
          <w:lang w:val="el-GR" w:eastAsia="en-US"/>
        </w:rPr>
      </w:pPr>
      <w:r w:rsidRPr="009742AE">
        <w:rPr>
          <w:rFonts w:cs="Arial"/>
          <w:b/>
          <w:bCs/>
          <w:sz w:val="20"/>
          <w:szCs w:val="20"/>
          <w:lang w:val="el-GR" w:eastAsia="en-US"/>
        </w:rPr>
        <w:t>Λέξεις Κλειδιά:</w:t>
      </w:r>
      <w:r w:rsidRPr="009742AE">
        <w:rPr>
          <w:rFonts w:cs="Arial"/>
          <w:sz w:val="20"/>
          <w:szCs w:val="20"/>
          <w:lang w:val="el-GR" w:eastAsia="en-US"/>
        </w:rPr>
        <w:t xml:space="preserve"> πολεοδομική πολιτική, οικιστική πολιτική, αστική ανάπτυξη, αστική διαχείριση, αστική διακυβέρνηση</w:t>
      </w:r>
    </w:p>
    <w:p w14:paraId="106A1677" w14:textId="77777777" w:rsidR="00EF353B" w:rsidRPr="00AB7732" w:rsidRDefault="00EF353B" w:rsidP="00EF353B">
      <w:pPr>
        <w:rPr>
          <w:rFonts w:cs="Arial"/>
          <w:b/>
          <w:u w:val="single"/>
          <w:lang w:val="el-GR"/>
        </w:rPr>
      </w:pPr>
      <w:r w:rsidRPr="00AB7732">
        <w:rPr>
          <w:rFonts w:cs="Arial"/>
          <w:b/>
          <w:u w:val="single"/>
          <w:lang w:val="el-GR"/>
        </w:rPr>
        <w:t>Περιγραφή του Μαθήματος</w:t>
      </w:r>
    </w:p>
    <w:p w14:paraId="50EC82E2" w14:textId="77777777" w:rsidR="00D7498E" w:rsidRPr="00AB7732" w:rsidRDefault="00D7498E">
      <w:pPr>
        <w:rPr>
          <w:rFonts w:cs="Arial"/>
          <w:b/>
          <w:u w:val="single"/>
          <w:lang w:val="el-GR"/>
        </w:rPr>
      </w:pPr>
      <w:r w:rsidRPr="00AB7732">
        <w:rPr>
          <w:rFonts w:cs="Arial"/>
          <w:b/>
          <w:u w:val="single"/>
          <w:lang w:val="el-GR"/>
        </w:rPr>
        <w:t>Α) Θεωρητική προσέγγιση του πολεοδομικού σχεδιασμού</w:t>
      </w:r>
    </w:p>
    <w:p w14:paraId="1C660606" w14:textId="77777777" w:rsidR="00F656DE" w:rsidRDefault="00F656DE" w:rsidP="000A1886">
      <w:pPr>
        <w:pStyle w:val="ListParagraph"/>
        <w:numPr>
          <w:ilvl w:val="0"/>
          <w:numId w:val="1"/>
        </w:numPr>
        <w:spacing w:after="0" w:line="240" w:lineRule="auto"/>
        <w:ind w:left="360"/>
        <w:rPr>
          <w:rFonts w:cs="Arial"/>
          <w:lang w:val="el-GR"/>
        </w:rPr>
      </w:pPr>
      <w:r w:rsidRPr="00AB7732">
        <w:rPr>
          <w:rFonts w:cs="Arial"/>
          <w:lang w:val="el-GR"/>
        </w:rPr>
        <w:t>Η έννοια του πολεοδομικού σχεδιασμού. Σύντομη ιστορική θεώρηση εξέλιξης του.</w:t>
      </w:r>
      <w:r w:rsidR="0095513A" w:rsidRPr="00AB7732">
        <w:rPr>
          <w:rFonts w:cs="Arial"/>
          <w:lang w:val="el-GR"/>
        </w:rPr>
        <w:t xml:space="preserve"> - </w:t>
      </w:r>
      <w:r w:rsidRPr="00AB7732">
        <w:rPr>
          <w:rFonts w:cs="Arial"/>
          <w:lang w:val="el-GR"/>
        </w:rPr>
        <w:t xml:space="preserve">Πολεοδομικός σχεδιασμός και ανάπτυξη. </w:t>
      </w:r>
    </w:p>
    <w:p w14:paraId="1101D991" w14:textId="77777777" w:rsidR="009240E3" w:rsidRPr="00AB7732" w:rsidRDefault="009240E3" w:rsidP="000A1886">
      <w:pPr>
        <w:pStyle w:val="ListParagraph"/>
        <w:numPr>
          <w:ilvl w:val="0"/>
          <w:numId w:val="1"/>
        </w:numPr>
        <w:spacing w:after="0" w:line="240" w:lineRule="auto"/>
        <w:ind w:left="360"/>
        <w:rPr>
          <w:rFonts w:cs="Arial"/>
          <w:lang w:val="el-GR"/>
        </w:rPr>
      </w:pPr>
      <w:r>
        <w:rPr>
          <w:rFonts w:cs="Arial"/>
          <w:lang w:val="el-GR"/>
        </w:rPr>
        <w:t xml:space="preserve">Διαστάσεις του πολεοδομικού σχεδίου </w:t>
      </w:r>
    </w:p>
    <w:p w14:paraId="0F044ACC" w14:textId="77777777" w:rsidR="00F656DE" w:rsidRPr="00AB7732" w:rsidRDefault="00EF353B" w:rsidP="000A1886">
      <w:pPr>
        <w:pStyle w:val="ListParagraph"/>
        <w:numPr>
          <w:ilvl w:val="0"/>
          <w:numId w:val="1"/>
        </w:numPr>
        <w:spacing w:after="0" w:line="240" w:lineRule="auto"/>
        <w:ind w:left="360"/>
        <w:rPr>
          <w:rFonts w:cs="Arial"/>
          <w:lang w:val="el-GR"/>
        </w:rPr>
      </w:pPr>
      <w:r w:rsidRPr="00AB7732">
        <w:rPr>
          <w:rFonts w:cs="Arial"/>
          <w:lang w:val="el-GR"/>
        </w:rPr>
        <w:t xml:space="preserve">Ανασύνταξη των πολιτικών για τις πόλεις με βάση την αειφόρο ανάπτυξη και τις νέες τεχνολογίες </w:t>
      </w:r>
    </w:p>
    <w:p w14:paraId="32B633A6" w14:textId="77777777" w:rsidR="00F656DE" w:rsidRPr="00AB7732" w:rsidRDefault="0095513A" w:rsidP="000A1886">
      <w:pPr>
        <w:pStyle w:val="ListParagraph"/>
        <w:numPr>
          <w:ilvl w:val="0"/>
          <w:numId w:val="1"/>
        </w:numPr>
        <w:spacing w:after="0" w:line="240" w:lineRule="auto"/>
        <w:ind w:left="360"/>
        <w:rPr>
          <w:rFonts w:cs="Arial"/>
          <w:lang w:val="el-GR"/>
        </w:rPr>
      </w:pPr>
      <w:r w:rsidRPr="00AB7732">
        <w:rPr>
          <w:rFonts w:cs="Arial"/>
          <w:lang w:val="el-GR"/>
        </w:rPr>
        <w:t>Συμμετοχικός σχεδιασμός – Ολοκληρωμένη αστική ανάπτυξη «χωρίς αποκλεισμούς»</w:t>
      </w:r>
    </w:p>
    <w:p w14:paraId="12E84258" w14:textId="77777777" w:rsidR="00EF353B" w:rsidRPr="00AB7732" w:rsidRDefault="000A1886" w:rsidP="00EF353B">
      <w:pPr>
        <w:spacing w:after="0" w:line="240" w:lineRule="auto"/>
        <w:rPr>
          <w:rFonts w:cs="Arial"/>
          <w:lang w:val="el-GR"/>
        </w:rPr>
      </w:pPr>
      <w:r w:rsidRPr="00AB7732">
        <w:rPr>
          <w:rFonts w:cs="Arial"/>
          <w:lang w:val="el-GR"/>
        </w:rPr>
        <w:t>.</w:t>
      </w:r>
    </w:p>
    <w:p w14:paraId="52E26874" w14:textId="77777777" w:rsidR="003D66BE" w:rsidRDefault="003D66BE" w:rsidP="00EF353B">
      <w:pPr>
        <w:rPr>
          <w:rFonts w:cs="Arial"/>
          <w:b/>
          <w:u w:val="single"/>
          <w:lang w:val="el-GR"/>
        </w:rPr>
      </w:pPr>
    </w:p>
    <w:p w14:paraId="7345F80B" w14:textId="6CD56DCE" w:rsidR="000A1886" w:rsidRPr="00AB7732" w:rsidRDefault="00EF353B" w:rsidP="00EF353B">
      <w:pPr>
        <w:rPr>
          <w:rFonts w:cs="Arial"/>
          <w:b/>
          <w:u w:val="single"/>
          <w:lang w:val="el-GR"/>
        </w:rPr>
      </w:pPr>
      <w:r w:rsidRPr="00AB7732">
        <w:rPr>
          <w:rFonts w:cs="Arial"/>
          <w:b/>
          <w:u w:val="single"/>
          <w:lang w:val="el-GR"/>
        </w:rPr>
        <w:lastRenderedPageBreak/>
        <w:t xml:space="preserve">Β)  </w:t>
      </w:r>
      <w:r w:rsidR="00AB7732" w:rsidRPr="00AB7732">
        <w:rPr>
          <w:rFonts w:cs="Arial"/>
          <w:b/>
          <w:u w:val="single"/>
          <w:lang w:val="el-GR"/>
        </w:rPr>
        <w:t xml:space="preserve">Ιστορία του πολεοδομικού σχεδιασμού </w:t>
      </w:r>
    </w:p>
    <w:p w14:paraId="5E49A22C" w14:textId="77777777" w:rsidR="00EF353B" w:rsidRPr="00AB7732" w:rsidRDefault="00EF353B" w:rsidP="00EF353B">
      <w:pPr>
        <w:pStyle w:val="ListParagraph"/>
        <w:numPr>
          <w:ilvl w:val="0"/>
          <w:numId w:val="1"/>
        </w:numPr>
        <w:spacing w:after="0" w:line="240" w:lineRule="auto"/>
        <w:ind w:left="360"/>
        <w:rPr>
          <w:rFonts w:cs="Arial"/>
          <w:lang w:val="el-GR"/>
        </w:rPr>
      </w:pPr>
      <w:r w:rsidRPr="00AB7732">
        <w:rPr>
          <w:rFonts w:cs="Arial"/>
          <w:lang w:val="el-GR"/>
        </w:rPr>
        <w:t xml:space="preserve">Ιστορικές περίοδοι πολεοδομικού σχεδιασμού </w:t>
      </w:r>
      <w:r w:rsidR="00AB7732" w:rsidRPr="00AB7732">
        <w:rPr>
          <w:rFonts w:cs="Arial"/>
          <w:lang w:val="el-GR"/>
        </w:rPr>
        <w:t>στην Ελλάδα</w:t>
      </w:r>
    </w:p>
    <w:p w14:paraId="49DF6CA4" w14:textId="77777777" w:rsidR="00AB7732" w:rsidRPr="00AB7732" w:rsidRDefault="00AB7732" w:rsidP="00EF353B">
      <w:pPr>
        <w:pStyle w:val="ListParagraph"/>
        <w:numPr>
          <w:ilvl w:val="0"/>
          <w:numId w:val="1"/>
        </w:numPr>
        <w:spacing w:after="0" w:line="240" w:lineRule="auto"/>
        <w:ind w:left="360"/>
        <w:rPr>
          <w:rFonts w:cs="Arial"/>
          <w:lang w:val="el-GR"/>
        </w:rPr>
      </w:pPr>
      <w:r w:rsidRPr="00AB7732">
        <w:rPr>
          <w:rFonts w:cs="Arial"/>
          <w:lang w:val="el-GR"/>
        </w:rPr>
        <w:t xml:space="preserve">Ρυθμιστικός σχεδιασμός – Ιστορία – Ρυθμιστικά </w:t>
      </w:r>
      <w:r>
        <w:rPr>
          <w:rFonts w:cs="Arial"/>
          <w:lang w:val="el-GR"/>
        </w:rPr>
        <w:t xml:space="preserve">και </w:t>
      </w:r>
      <w:r w:rsidRPr="00AB7732">
        <w:rPr>
          <w:rFonts w:cs="Arial"/>
          <w:lang w:val="el-GR"/>
        </w:rPr>
        <w:t xml:space="preserve">στρατηγικά σχέδια </w:t>
      </w:r>
    </w:p>
    <w:p w14:paraId="1B57B6AF" w14:textId="77777777" w:rsidR="009240E3" w:rsidRDefault="00AB7732" w:rsidP="00EF353B">
      <w:pPr>
        <w:pStyle w:val="ListParagraph"/>
        <w:numPr>
          <w:ilvl w:val="0"/>
          <w:numId w:val="1"/>
        </w:numPr>
        <w:spacing w:after="0" w:line="240" w:lineRule="auto"/>
        <w:ind w:left="360"/>
        <w:rPr>
          <w:rFonts w:cs="Arial"/>
          <w:lang w:val="el-GR"/>
        </w:rPr>
      </w:pPr>
      <w:r w:rsidRPr="00AB7732">
        <w:rPr>
          <w:rFonts w:cs="Arial"/>
          <w:lang w:val="el-GR"/>
        </w:rPr>
        <w:t>Προγραμματισμός περιοχών κατοικίας</w:t>
      </w:r>
    </w:p>
    <w:p w14:paraId="0F0808A8" w14:textId="77777777" w:rsidR="00EF353B" w:rsidRDefault="009240E3" w:rsidP="00EF353B">
      <w:pPr>
        <w:pStyle w:val="ListParagraph"/>
        <w:numPr>
          <w:ilvl w:val="0"/>
          <w:numId w:val="1"/>
        </w:numPr>
        <w:spacing w:after="0" w:line="240" w:lineRule="auto"/>
        <w:ind w:left="360"/>
        <w:rPr>
          <w:rFonts w:cs="Arial"/>
          <w:lang w:val="el-GR"/>
        </w:rPr>
      </w:pPr>
      <w:r>
        <w:rPr>
          <w:rFonts w:cs="Arial"/>
          <w:lang w:val="el-GR"/>
        </w:rPr>
        <w:t xml:space="preserve">Αστική διακυβέρνηση, ιστορία, προκλήσεις και σύγχρονες τάσεις  </w:t>
      </w:r>
    </w:p>
    <w:p w14:paraId="4240C788" w14:textId="77777777" w:rsidR="005E5E99" w:rsidRDefault="005E5E99" w:rsidP="005E5E99">
      <w:pPr>
        <w:spacing w:after="0" w:line="240" w:lineRule="auto"/>
        <w:rPr>
          <w:rFonts w:cs="Arial"/>
          <w:lang w:val="el-GR"/>
        </w:rPr>
      </w:pPr>
    </w:p>
    <w:p w14:paraId="4A339694" w14:textId="77777777" w:rsidR="005E5E99" w:rsidRDefault="005E5E99" w:rsidP="005E5E99">
      <w:pPr>
        <w:rPr>
          <w:rFonts w:cs="Arial"/>
          <w:b/>
          <w:u w:val="single"/>
          <w:lang w:val="el-GR"/>
        </w:rPr>
      </w:pPr>
      <w:r>
        <w:rPr>
          <w:rFonts w:cs="Arial"/>
          <w:b/>
          <w:u w:val="single"/>
          <w:lang w:val="el-GR"/>
        </w:rPr>
        <w:t>Γ</w:t>
      </w:r>
      <w:r w:rsidRPr="00EF353B">
        <w:rPr>
          <w:rFonts w:cs="Arial"/>
          <w:b/>
          <w:u w:val="single"/>
          <w:lang w:val="el-GR"/>
        </w:rPr>
        <w:t xml:space="preserve">) </w:t>
      </w:r>
      <w:r>
        <w:rPr>
          <w:rFonts w:cs="Arial"/>
          <w:b/>
          <w:u w:val="single"/>
          <w:lang w:val="el-GR"/>
        </w:rPr>
        <w:t xml:space="preserve"> Θεωρήσεις της πόλης  </w:t>
      </w:r>
    </w:p>
    <w:p w14:paraId="3824945E" w14:textId="77777777" w:rsidR="005E5E99" w:rsidRPr="005E5E99" w:rsidRDefault="005E5E99" w:rsidP="005E5E99">
      <w:pPr>
        <w:pStyle w:val="ListParagraph"/>
        <w:numPr>
          <w:ilvl w:val="0"/>
          <w:numId w:val="1"/>
        </w:numPr>
        <w:spacing w:after="0" w:line="240" w:lineRule="auto"/>
        <w:ind w:left="360"/>
        <w:rPr>
          <w:rFonts w:cs="Arial"/>
          <w:lang w:val="el-GR"/>
        </w:rPr>
      </w:pPr>
      <w:r w:rsidRPr="005E5E99">
        <w:rPr>
          <w:rFonts w:cs="Arial"/>
          <w:lang w:val="el-GR"/>
        </w:rPr>
        <w:t xml:space="preserve">Πόλη και οικονομική </w:t>
      </w:r>
      <w:r>
        <w:rPr>
          <w:rFonts w:cs="Arial"/>
          <w:lang w:val="el-GR"/>
        </w:rPr>
        <w:t>κρίση</w:t>
      </w:r>
    </w:p>
    <w:p w14:paraId="6E5CA380" w14:textId="77777777" w:rsidR="005E5E99" w:rsidRDefault="005E5E99" w:rsidP="005E5E99">
      <w:pPr>
        <w:pStyle w:val="ListParagraph"/>
        <w:numPr>
          <w:ilvl w:val="0"/>
          <w:numId w:val="1"/>
        </w:numPr>
        <w:spacing w:after="0" w:line="240" w:lineRule="auto"/>
        <w:ind w:left="360"/>
        <w:rPr>
          <w:rFonts w:cs="Arial"/>
          <w:lang w:val="el-GR"/>
        </w:rPr>
      </w:pPr>
      <w:r w:rsidRPr="005E5E99">
        <w:rPr>
          <w:rFonts w:cs="Arial"/>
          <w:lang w:val="el-GR"/>
        </w:rPr>
        <w:t>Πόλη και κλιματική αλλαγή – Πράσινη υποδομή</w:t>
      </w:r>
    </w:p>
    <w:p w14:paraId="5F873BBB" w14:textId="72F74776" w:rsidR="00C5599F" w:rsidRDefault="005E5E99" w:rsidP="009240E3">
      <w:pPr>
        <w:pStyle w:val="ListParagraph"/>
        <w:numPr>
          <w:ilvl w:val="0"/>
          <w:numId w:val="1"/>
        </w:numPr>
        <w:spacing w:after="0" w:line="240" w:lineRule="auto"/>
        <w:ind w:left="360"/>
        <w:rPr>
          <w:rFonts w:cs="Arial"/>
          <w:lang w:val="el-GR"/>
        </w:rPr>
      </w:pPr>
      <w:r>
        <w:rPr>
          <w:rFonts w:cs="Arial"/>
          <w:lang w:val="el-GR"/>
        </w:rPr>
        <w:t>Λιτή πόλη</w:t>
      </w:r>
      <w:r w:rsidR="00C5599F" w:rsidRPr="00C5599F">
        <w:rPr>
          <w:rFonts w:cs="Arial"/>
          <w:lang w:val="el-GR"/>
        </w:rPr>
        <w:t xml:space="preserve"> (</w:t>
      </w:r>
      <w:r w:rsidR="00C5599F">
        <w:rPr>
          <w:rFonts w:cs="Arial"/>
          <w:lang w:val="en-US"/>
        </w:rPr>
        <w:t>frugal</w:t>
      </w:r>
      <w:r w:rsidR="00C5599F" w:rsidRPr="00C5599F">
        <w:rPr>
          <w:rFonts w:cs="Arial"/>
          <w:lang w:val="el-GR"/>
        </w:rPr>
        <w:t xml:space="preserve"> </w:t>
      </w:r>
      <w:r w:rsidR="00C5599F">
        <w:rPr>
          <w:rFonts w:cs="Arial"/>
          <w:lang w:val="en-US"/>
        </w:rPr>
        <w:t>city</w:t>
      </w:r>
      <w:r w:rsidR="00C5599F" w:rsidRPr="00C5599F">
        <w:rPr>
          <w:rFonts w:cs="Arial"/>
          <w:lang w:val="el-GR"/>
        </w:rPr>
        <w:t>)</w:t>
      </w:r>
      <w:r>
        <w:rPr>
          <w:rFonts w:cs="Arial"/>
          <w:lang w:val="el-GR"/>
        </w:rPr>
        <w:t>, δίκαιη πόλη, σοφή πόλη</w:t>
      </w:r>
      <w:r w:rsidR="00C5599F" w:rsidRPr="00C5599F">
        <w:rPr>
          <w:rFonts w:cs="Arial"/>
          <w:lang w:val="el-GR"/>
        </w:rPr>
        <w:t>.</w:t>
      </w:r>
      <w:r>
        <w:rPr>
          <w:rFonts w:cs="Arial"/>
          <w:lang w:val="el-GR"/>
        </w:rPr>
        <w:t xml:space="preserve"> </w:t>
      </w:r>
    </w:p>
    <w:p w14:paraId="72F95F08" w14:textId="137D7521" w:rsidR="009240E3" w:rsidRPr="00C5599F" w:rsidRDefault="00C5599F" w:rsidP="009240E3">
      <w:pPr>
        <w:pStyle w:val="ListParagraph"/>
        <w:numPr>
          <w:ilvl w:val="0"/>
          <w:numId w:val="1"/>
        </w:numPr>
        <w:spacing w:after="0" w:line="240" w:lineRule="auto"/>
        <w:ind w:left="360"/>
        <w:rPr>
          <w:rFonts w:cs="Arial"/>
          <w:lang w:val="el-GR"/>
        </w:rPr>
      </w:pPr>
      <w:r>
        <w:rPr>
          <w:rFonts w:cs="Arial"/>
          <w:lang w:val="el-GR"/>
        </w:rPr>
        <w:t>Έξυπνη</w:t>
      </w:r>
      <w:r w:rsidR="005E5E99">
        <w:rPr>
          <w:rFonts w:cs="Arial"/>
          <w:lang w:val="el-GR"/>
        </w:rPr>
        <w:t xml:space="preserve"> πόλη </w:t>
      </w:r>
      <w:r>
        <w:rPr>
          <w:rFonts w:cs="Arial"/>
          <w:lang w:val="en-US"/>
        </w:rPr>
        <w:t xml:space="preserve"> (smart city)</w:t>
      </w:r>
    </w:p>
    <w:p w14:paraId="4F031ED2" w14:textId="55D4D49F" w:rsidR="00C5599F" w:rsidRPr="009240E3" w:rsidRDefault="00C5599F" w:rsidP="009240E3">
      <w:pPr>
        <w:pStyle w:val="ListParagraph"/>
        <w:numPr>
          <w:ilvl w:val="0"/>
          <w:numId w:val="1"/>
        </w:numPr>
        <w:spacing w:after="0" w:line="240" w:lineRule="auto"/>
        <w:ind w:left="360"/>
        <w:rPr>
          <w:rFonts w:cs="Arial"/>
          <w:lang w:val="el-GR"/>
        </w:rPr>
      </w:pPr>
      <w:r>
        <w:rPr>
          <w:rFonts w:cs="Arial"/>
          <w:lang w:val="en-US"/>
        </w:rPr>
        <w:t>K</w:t>
      </w:r>
      <w:proofErr w:type="spellStart"/>
      <w:r>
        <w:rPr>
          <w:rFonts w:cs="Arial"/>
          <w:lang w:val="el-GR"/>
        </w:rPr>
        <w:t>υκλική</w:t>
      </w:r>
      <w:proofErr w:type="spellEnd"/>
      <w:r>
        <w:rPr>
          <w:rFonts w:cs="Arial"/>
          <w:lang w:val="el-GR"/>
        </w:rPr>
        <w:t xml:space="preserve"> πολεοδομία (</w:t>
      </w:r>
      <w:r>
        <w:rPr>
          <w:rFonts w:cs="Arial"/>
          <w:lang w:val="en-US"/>
        </w:rPr>
        <w:t>circular urbanism)</w:t>
      </w:r>
    </w:p>
    <w:p w14:paraId="63BFA7B8" w14:textId="77777777" w:rsidR="005E5E99" w:rsidRPr="005E5E99" w:rsidRDefault="005E5E99" w:rsidP="005E5E99">
      <w:pPr>
        <w:spacing w:after="0" w:line="240" w:lineRule="auto"/>
        <w:rPr>
          <w:rFonts w:cs="Arial"/>
          <w:lang w:val="el-GR"/>
        </w:rPr>
      </w:pPr>
    </w:p>
    <w:p w14:paraId="4A923AC0" w14:textId="77777777" w:rsidR="00D7498E" w:rsidRPr="00EF353B" w:rsidRDefault="005E5E99">
      <w:pPr>
        <w:rPr>
          <w:rFonts w:cs="Arial"/>
          <w:b/>
          <w:u w:val="single"/>
          <w:lang w:val="el-GR"/>
        </w:rPr>
      </w:pPr>
      <w:r>
        <w:rPr>
          <w:rFonts w:cs="Arial"/>
          <w:b/>
          <w:u w:val="single"/>
          <w:lang w:val="el-GR"/>
        </w:rPr>
        <w:t>Δ</w:t>
      </w:r>
      <w:r w:rsidR="000A1886" w:rsidRPr="00EF353B">
        <w:rPr>
          <w:rFonts w:cs="Arial"/>
          <w:b/>
          <w:u w:val="single"/>
          <w:lang w:val="el-GR"/>
        </w:rPr>
        <w:t xml:space="preserve">) </w:t>
      </w:r>
      <w:r w:rsidR="00EF353B">
        <w:rPr>
          <w:rFonts w:cs="Arial"/>
          <w:b/>
          <w:u w:val="single"/>
          <w:lang w:val="el-GR"/>
        </w:rPr>
        <w:t xml:space="preserve">Ανάλυση εργαλείων και </w:t>
      </w:r>
      <w:r w:rsidR="00AB7732">
        <w:rPr>
          <w:rFonts w:cs="Arial"/>
          <w:b/>
          <w:u w:val="single"/>
          <w:lang w:val="el-GR"/>
        </w:rPr>
        <w:t>ά</w:t>
      </w:r>
      <w:r w:rsidR="00D7498E" w:rsidRPr="00EF353B">
        <w:rPr>
          <w:rFonts w:cs="Arial"/>
          <w:b/>
          <w:u w:val="single"/>
          <w:lang w:val="el-GR"/>
        </w:rPr>
        <w:t>σκηση πολεοδομικού σχεδιασμού</w:t>
      </w:r>
    </w:p>
    <w:p w14:paraId="66E4A9B8" w14:textId="1D3E4A87" w:rsidR="001E7EF7" w:rsidRPr="00AB7732" w:rsidRDefault="00EF353B" w:rsidP="00AB7732">
      <w:pPr>
        <w:jc w:val="both"/>
        <w:rPr>
          <w:rFonts w:cs="Arial"/>
          <w:lang w:val="el-GR"/>
        </w:rPr>
      </w:pPr>
      <w:r w:rsidRPr="00AB7732">
        <w:rPr>
          <w:rFonts w:cs="Arial"/>
          <w:lang w:val="el-GR"/>
        </w:rPr>
        <w:t xml:space="preserve">Ανάλυση των μεθοδολογικών εργαλείων </w:t>
      </w:r>
      <w:r w:rsidRPr="00AB7732">
        <w:rPr>
          <w:rFonts w:cs="Arial"/>
          <w:lang w:val="en-US"/>
        </w:rPr>
        <w:t>NEXUS</w:t>
      </w:r>
      <w:r w:rsidR="00C5599F" w:rsidRPr="00C5599F">
        <w:rPr>
          <w:rFonts w:cs="Arial"/>
          <w:lang w:val="el-GR"/>
        </w:rPr>
        <w:t xml:space="preserve"> </w:t>
      </w:r>
      <w:r w:rsidRPr="00AB7732">
        <w:rPr>
          <w:rFonts w:cs="Arial"/>
          <w:lang w:val="en-US"/>
        </w:rPr>
        <w:t>ANALYSIS</w:t>
      </w:r>
      <w:r w:rsidRPr="00AB7732">
        <w:rPr>
          <w:rFonts w:cs="Arial"/>
          <w:lang w:val="el-GR"/>
        </w:rPr>
        <w:t xml:space="preserve">, </w:t>
      </w:r>
      <w:r w:rsidRPr="00AB7732">
        <w:rPr>
          <w:rFonts w:cs="Arial"/>
          <w:lang w:val="en-US"/>
        </w:rPr>
        <w:t>DELPHI</w:t>
      </w:r>
      <w:r w:rsidRPr="00AB7732">
        <w:rPr>
          <w:rFonts w:cs="Arial"/>
          <w:lang w:val="el-GR"/>
        </w:rPr>
        <w:t xml:space="preserve"> και </w:t>
      </w:r>
      <w:r w:rsidRPr="00AB7732">
        <w:rPr>
          <w:rFonts w:cs="Arial"/>
          <w:lang w:val="en-US"/>
        </w:rPr>
        <w:t>URBANBENCHMARKING</w:t>
      </w:r>
      <w:r w:rsidRPr="00AB7732">
        <w:rPr>
          <w:rFonts w:cs="Arial"/>
          <w:lang w:val="el-GR"/>
        </w:rPr>
        <w:t xml:space="preserve"> σε πολεοδομική κλίμακα και χρ</w:t>
      </w:r>
      <w:r w:rsidRPr="00AB7732">
        <w:rPr>
          <w:rFonts w:cs="Arial"/>
          <w:vanish/>
          <w:lang w:val="el-GR"/>
        </w:rPr>
        <w:t>ση τους ﷽﷽</w:t>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vanish/>
          <w:lang w:val="el-GR"/>
        </w:rPr>
        <w:pgNum/>
      </w:r>
      <w:r w:rsidRPr="00AB7732">
        <w:rPr>
          <w:rFonts w:cs="Arial"/>
          <w:lang w:val="el-GR"/>
        </w:rPr>
        <w:t xml:space="preserve">ήση τους </w:t>
      </w:r>
      <w:r w:rsidR="00D7498E" w:rsidRPr="00AB7732">
        <w:rPr>
          <w:rFonts w:cs="Arial"/>
          <w:lang w:val="el-GR"/>
        </w:rPr>
        <w:t xml:space="preserve">για τη σύνταξη ολοκληρωμένων  συγκεκριμένων προτάσεων </w:t>
      </w:r>
      <w:r w:rsidR="00E94E05" w:rsidRPr="00AB7732">
        <w:rPr>
          <w:rFonts w:cs="Arial"/>
          <w:lang w:val="el-GR"/>
        </w:rPr>
        <w:t xml:space="preserve">για μια παράκτια αστική περιοχή της χώρας </w:t>
      </w:r>
      <w:proofErr w:type="spellStart"/>
      <w:r w:rsidR="00E94E05" w:rsidRPr="00AB7732">
        <w:rPr>
          <w:rFonts w:cs="Arial"/>
          <w:lang w:val="el-GR"/>
        </w:rPr>
        <w:t>π.χ</w:t>
      </w:r>
      <w:proofErr w:type="spellEnd"/>
      <w:r w:rsidR="00E94E05" w:rsidRPr="00AB7732">
        <w:rPr>
          <w:rFonts w:cs="Arial"/>
          <w:lang w:val="el-GR"/>
        </w:rPr>
        <w:t xml:space="preserve"> Παράκτιο </w:t>
      </w:r>
      <w:r w:rsidR="00AB7732" w:rsidRPr="00AB7732">
        <w:rPr>
          <w:rFonts w:cs="Arial"/>
          <w:lang w:val="el-GR"/>
        </w:rPr>
        <w:t xml:space="preserve">Μέτωπο Αττικής ή σε για </w:t>
      </w:r>
      <w:proofErr w:type="spellStart"/>
      <w:r w:rsidR="00AB7732" w:rsidRPr="00AB7732">
        <w:rPr>
          <w:rFonts w:cs="Arial"/>
          <w:lang w:val="el-GR"/>
        </w:rPr>
        <w:t>μιά</w:t>
      </w:r>
      <w:proofErr w:type="spellEnd"/>
      <w:r w:rsidR="00AB7732" w:rsidRPr="00AB7732">
        <w:rPr>
          <w:rFonts w:cs="Arial"/>
          <w:lang w:val="el-GR"/>
        </w:rPr>
        <w:t xml:space="preserve"> σχεδιαζό</w:t>
      </w:r>
      <w:r w:rsidR="00E94E05" w:rsidRPr="00AB7732">
        <w:rPr>
          <w:rFonts w:cs="Arial"/>
          <w:lang w:val="el-GR"/>
        </w:rPr>
        <w:t>μενη ολοκληρωμένη αστική παρέμβαση</w:t>
      </w:r>
      <w:r w:rsidR="000A1886" w:rsidRPr="00AB7732">
        <w:rPr>
          <w:rFonts w:cs="Arial"/>
          <w:lang w:val="el-GR"/>
        </w:rPr>
        <w:t xml:space="preserve"> ή </w:t>
      </w:r>
      <w:proofErr w:type="spellStart"/>
      <w:r w:rsidR="000A1886" w:rsidRPr="00AB7732">
        <w:rPr>
          <w:rFonts w:cs="Arial"/>
          <w:lang w:val="el-GR"/>
        </w:rPr>
        <w:t>μιά</w:t>
      </w:r>
      <w:proofErr w:type="spellEnd"/>
      <w:r w:rsidR="000A1886" w:rsidRPr="00AB7732">
        <w:rPr>
          <w:rFonts w:cs="Arial"/>
          <w:lang w:val="el-GR"/>
        </w:rPr>
        <w:t xml:space="preserve"> περιοχή ανάπλασης</w:t>
      </w:r>
      <w:r w:rsidR="00E94E05" w:rsidRPr="00AB7732">
        <w:rPr>
          <w:rFonts w:cs="Arial"/>
          <w:lang w:val="el-GR"/>
        </w:rPr>
        <w:t>.</w:t>
      </w:r>
      <w:r w:rsidR="00D7498E" w:rsidRPr="00AB7732">
        <w:rPr>
          <w:rFonts w:cs="Arial"/>
          <w:lang w:val="el-GR"/>
        </w:rPr>
        <w:t xml:space="preserve"> Προς τούτο, </w:t>
      </w:r>
      <w:r w:rsidR="00AB7732" w:rsidRPr="00AB7732">
        <w:rPr>
          <w:rFonts w:cs="Arial"/>
          <w:lang w:val="el-GR"/>
        </w:rPr>
        <w:t xml:space="preserve"> γίνεται</w:t>
      </w:r>
      <w:r w:rsidR="00D7498E" w:rsidRPr="00AB7732">
        <w:rPr>
          <w:rFonts w:cs="Arial"/>
          <w:lang w:val="el-GR"/>
        </w:rPr>
        <w:t xml:space="preserve">: </w:t>
      </w:r>
      <w:r w:rsidR="00AB7732" w:rsidRPr="00AB7732">
        <w:rPr>
          <w:rFonts w:cs="Arial"/>
          <w:lang w:val="el-GR"/>
        </w:rPr>
        <w:t xml:space="preserve"> α. Καταγραφή των </w:t>
      </w:r>
      <w:r w:rsidR="00D7498E" w:rsidRPr="00AB7732">
        <w:rPr>
          <w:rFonts w:cs="Arial"/>
          <w:lang w:val="el-GR"/>
        </w:rPr>
        <w:t>ε</w:t>
      </w:r>
      <w:r w:rsidR="00AB7732" w:rsidRPr="00AB7732">
        <w:rPr>
          <w:rFonts w:cs="Arial"/>
          <w:lang w:val="el-GR"/>
        </w:rPr>
        <w:t>μπλεκόμενων</w:t>
      </w:r>
      <w:r w:rsidR="009742AE">
        <w:rPr>
          <w:rFonts w:cs="Arial"/>
          <w:lang w:val="el-GR"/>
        </w:rPr>
        <w:t xml:space="preserve"> </w:t>
      </w:r>
      <w:r w:rsidR="0045567A" w:rsidRPr="00AB7732">
        <w:rPr>
          <w:rFonts w:cs="Arial"/>
          <w:lang w:val="en-US"/>
        </w:rPr>
        <w:t>stakeholders</w:t>
      </w:r>
      <w:r w:rsidR="009742AE">
        <w:rPr>
          <w:rFonts w:cs="Arial"/>
          <w:lang w:val="el-GR"/>
        </w:rPr>
        <w:t xml:space="preserve"> </w:t>
      </w:r>
      <w:r w:rsidR="00D7498E" w:rsidRPr="00AB7732">
        <w:rPr>
          <w:rFonts w:cs="Arial"/>
          <w:lang w:val="el-GR"/>
        </w:rPr>
        <w:t>(</w:t>
      </w:r>
      <w:r w:rsidR="00857BB2" w:rsidRPr="00AB7732">
        <w:rPr>
          <w:rFonts w:cs="Arial"/>
          <w:lang w:val="el-GR"/>
        </w:rPr>
        <w:t xml:space="preserve">π.χ. </w:t>
      </w:r>
      <w:r w:rsidR="0045567A" w:rsidRPr="00AB7732">
        <w:rPr>
          <w:rFonts w:cs="Arial"/>
          <w:lang w:val="el-GR"/>
        </w:rPr>
        <w:t xml:space="preserve">κρατικοί φορείς, </w:t>
      </w:r>
      <w:r w:rsidR="00D7498E" w:rsidRPr="00AB7732">
        <w:rPr>
          <w:rFonts w:cs="Arial"/>
          <w:lang w:val="el-GR"/>
        </w:rPr>
        <w:t>δήμοι</w:t>
      </w:r>
      <w:r w:rsidR="00857BB2" w:rsidRPr="00AB7732">
        <w:rPr>
          <w:rFonts w:cs="Arial"/>
          <w:lang w:val="el-GR"/>
        </w:rPr>
        <w:t>, ιδιώτες</w:t>
      </w:r>
      <w:r w:rsidR="0045567A" w:rsidRPr="00AB7732">
        <w:rPr>
          <w:rFonts w:cs="Arial"/>
          <w:lang w:val="el-GR"/>
        </w:rPr>
        <w:t xml:space="preserve"> επενδυτές</w:t>
      </w:r>
      <w:r w:rsidR="00857BB2" w:rsidRPr="00AB7732">
        <w:rPr>
          <w:rFonts w:cs="Arial"/>
          <w:lang w:val="el-GR"/>
        </w:rPr>
        <w:t xml:space="preserve"> κτλ) στην εν λόγω </w:t>
      </w:r>
      <w:r w:rsidR="0045567A" w:rsidRPr="00AB7732">
        <w:rPr>
          <w:rFonts w:cs="Arial"/>
          <w:lang w:val="el-GR"/>
        </w:rPr>
        <w:t>περιοχή  πολεοδομικής/οικιστικής ανάπτυξης</w:t>
      </w:r>
      <w:r w:rsidR="00857BB2" w:rsidRPr="00AB7732">
        <w:rPr>
          <w:rFonts w:cs="Arial"/>
          <w:lang w:val="el-GR"/>
        </w:rPr>
        <w:t>.</w:t>
      </w:r>
      <w:r w:rsidR="00AB7732" w:rsidRPr="00AB7732">
        <w:rPr>
          <w:rFonts w:cs="Arial"/>
          <w:lang w:val="el-GR"/>
        </w:rPr>
        <w:t xml:space="preserve"> Β. Σ</w:t>
      </w:r>
      <w:r w:rsidR="00857BB2" w:rsidRPr="00AB7732">
        <w:rPr>
          <w:rFonts w:cs="Arial"/>
          <w:lang w:val="el-GR"/>
        </w:rPr>
        <w:t>ύνθεση των διαφορετικών /αντικρουόμενων συμφερόντων και των πολλαπλών  κοινωνικών αναπτυξιακών στόχων.</w:t>
      </w:r>
      <w:r w:rsidR="00AB7732" w:rsidRPr="00AB7732">
        <w:rPr>
          <w:rFonts w:cs="Arial"/>
          <w:lang w:val="el-GR"/>
        </w:rPr>
        <w:t xml:space="preserve"> Γ. Σύνταξη </w:t>
      </w:r>
      <w:r w:rsidR="00857BB2" w:rsidRPr="00AB7732">
        <w:rPr>
          <w:rFonts w:cs="Arial"/>
          <w:lang w:val="el-GR"/>
        </w:rPr>
        <w:t>ΝΕΧ</w:t>
      </w:r>
      <w:r w:rsidR="00857BB2" w:rsidRPr="00AB7732">
        <w:rPr>
          <w:rFonts w:cs="Arial"/>
          <w:lang w:val="en-US"/>
        </w:rPr>
        <w:t>US</w:t>
      </w:r>
      <w:r w:rsidR="009742AE">
        <w:rPr>
          <w:rFonts w:cs="Arial"/>
          <w:lang w:val="el-GR"/>
        </w:rPr>
        <w:t xml:space="preserve"> </w:t>
      </w:r>
      <w:r w:rsidR="00857BB2" w:rsidRPr="00AB7732">
        <w:rPr>
          <w:rFonts w:cs="Arial"/>
          <w:lang w:val="en-US"/>
        </w:rPr>
        <w:t>analysis</w:t>
      </w:r>
      <w:r w:rsidR="00857BB2" w:rsidRPr="00AB7732">
        <w:rPr>
          <w:rFonts w:cs="Arial"/>
          <w:lang w:val="el-GR"/>
        </w:rPr>
        <w:t xml:space="preserve"> για τη ολοκληρωμένη ανάπτυξη της περιοχής.</w:t>
      </w:r>
      <w:r w:rsidR="00AB7732" w:rsidRPr="00AB7732">
        <w:rPr>
          <w:rFonts w:cs="Arial"/>
          <w:lang w:val="el-GR"/>
        </w:rPr>
        <w:t xml:space="preserve"> Δ.  Διατύπωση προτάσεων</w:t>
      </w:r>
      <w:r w:rsidR="00857BB2" w:rsidRPr="00AB7732">
        <w:rPr>
          <w:rFonts w:cs="Arial"/>
          <w:lang w:val="el-GR"/>
        </w:rPr>
        <w:t xml:space="preserve"> για την ολοκληρωμένη </w:t>
      </w:r>
      <w:r w:rsidR="0095513A" w:rsidRPr="00AB7732">
        <w:rPr>
          <w:rFonts w:cs="Arial"/>
          <w:lang w:val="el-GR"/>
        </w:rPr>
        <w:t xml:space="preserve">και «χωρίς αποκλεισμούς» </w:t>
      </w:r>
      <w:r w:rsidR="00857BB2" w:rsidRPr="00AB7732">
        <w:rPr>
          <w:rFonts w:cs="Arial"/>
          <w:lang w:val="el-GR"/>
        </w:rPr>
        <w:t xml:space="preserve">ανάπτυξη της περιοχής. </w:t>
      </w:r>
    </w:p>
    <w:p w14:paraId="6D4FED1B" w14:textId="77777777" w:rsidR="006B59D1" w:rsidRPr="00EF353B" w:rsidRDefault="00363613" w:rsidP="00363613">
      <w:pPr>
        <w:spacing w:line="240" w:lineRule="auto"/>
        <w:rPr>
          <w:rFonts w:cs="Arial"/>
          <w:b/>
          <w:lang w:val="en-US"/>
        </w:rPr>
      </w:pPr>
      <w:r w:rsidRPr="00EF353B">
        <w:rPr>
          <w:rFonts w:cs="Arial"/>
          <w:b/>
          <w:lang w:val="el-GR"/>
        </w:rPr>
        <w:t xml:space="preserve">ΕΝΔΕΙΚΤΙΚΑ ΒΙΒΛΙΑ </w:t>
      </w:r>
      <w:r w:rsidRPr="00EF353B">
        <w:rPr>
          <w:rFonts w:cs="Arial"/>
          <w:b/>
          <w:lang w:val="en-US"/>
        </w:rPr>
        <w:t>-  ΑΡΘΡΑ</w:t>
      </w:r>
    </w:p>
    <w:p w14:paraId="2E4808EA" w14:textId="77777777" w:rsidR="00363613" w:rsidRPr="00AB7732" w:rsidRDefault="00363613" w:rsidP="00363613">
      <w:pPr>
        <w:pStyle w:val="ListParagraph"/>
        <w:widowControl w:val="0"/>
        <w:numPr>
          <w:ilvl w:val="0"/>
          <w:numId w:val="6"/>
        </w:numPr>
        <w:autoSpaceDE w:val="0"/>
        <w:autoSpaceDN w:val="0"/>
        <w:adjustRightInd w:val="0"/>
        <w:spacing w:after="0" w:line="240" w:lineRule="auto"/>
        <w:rPr>
          <w:rFonts w:cs="Arial"/>
          <w:lang w:val="el-GR"/>
        </w:rPr>
      </w:pPr>
      <w:proofErr w:type="spellStart"/>
      <w:r w:rsidRPr="00AB7732">
        <w:rPr>
          <w:rFonts w:cs="Arial"/>
          <w:lang w:val="el-GR"/>
        </w:rPr>
        <w:t>Καυκαλάς</w:t>
      </w:r>
      <w:proofErr w:type="spellEnd"/>
      <w:r w:rsidRPr="00AB7732">
        <w:rPr>
          <w:rFonts w:cs="Arial"/>
          <w:lang w:val="el-GR"/>
        </w:rPr>
        <w:t xml:space="preserve"> Γ., </w:t>
      </w:r>
      <w:r w:rsidRPr="00AB7732">
        <w:rPr>
          <w:rFonts w:cs="Arial"/>
          <w:bCs/>
          <w:vanish/>
          <w:lang w:val="el-GR"/>
        </w:rPr>
        <w:cr/>
        <w:t xml:space="preserve">κουσα ﷽﷽﷽ποδεικνή Πρόοδος ( 7η </w:t>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bCs/>
          <w:vanish/>
          <w:lang w:val="el-GR"/>
        </w:rPr>
        <w:pgNum/>
      </w:r>
      <w:r w:rsidRPr="00AB7732">
        <w:rPr>
          <w:rFonts w:cs="Arial"/>
          <w:lang w:val="el-GR"/>
        </w:rPr>
        <w:t>Πόλη και πολεοδομικές πρακτικές, Εκδόσεις ΚΡΙΤΙΚΗ,</w:t>
      </w:r>
    </w:p>
    <w:p w14:paraId="1C8AC643" w14:textId="77777777" w:rsidR="00363613" w:rsidRPr="00AB7732" w:rsidRDefault="00363613" w:rsidP="00363613">
      <w:pPr>
        <w:pStyle w:val="ListParagraph"/>
        <w:widowControl w:val="0"/>
        <w:numPr>
          <w:ilvl w:val="0"/>
          <w:numId w:val="6"/>
        </w:numPr>
        <w:autoSpaceDE w:val="0"/>
        <w:autoSpaceDN w:val="0"/>
        <w:adjustRightInd w:val="0"/>
        <w:spacing w:after="0" w:line="240" w:lineRule="auto"/>
        <w:rPr>
          <w:rFonts w:cs="Arial"/>
          <w:lang w:val="el-GR"/>
        </w:rPr>
      </w:pPr>
      <w:proofErr w:type="spellStart"/>
      <w:r w:rsidRPr="00AB7732">
        <w:rPr>
          <w:rFonts w:cs="Arial"/>
          <w:lang w:val="el-GR"/>
        </w:rPr>
        <w:t>Αραβαντινός</w:t>
      </w:r>
      <w:proofErr w:type="spellEnd"/>
      <w:r w:rsidRPr="00AB7732">
        <w:rPr>
          <w:rFonts w:cs="Arial"/>
          <w:lang w:val="el-GR"/>
        </w:rPr>
        <w:t xml:space="preserve"> </w:t>
      </w:r>
      <w:proofErr w:type="spellStart"/>
      <w:r w:rsidRPr="00AB7732">
        <w:rPr>
          <w:rFonts w:cs="Arial"/>
          <w:lang w:val="el-GR"/>
        </w:rPr>
        <w:t>Αθ</w:t>
      </w:r>
      <w:proofErr w:type="spellEnd"/>
      <w:r w:rsidRPr="00AB7732">
        <w:rPr>
          <w:rFonts w:cs="Arial"/>
          <w:lang w:val="el-GR"/>
        </w:rPr>
        <w:t xml:space="preserve">. Πολεοδομικός Σχεδιασμός, Για </w:t>
      </w:r>
      <w:proofErr w:type="spellStart"/>
      <w:r w:rsidRPr="00AB7732">
        <w:rPr>
          <w:rFonts w:cs="Arial"/>
          <w:lang w:val="el-GR"/>
        </w:rPr>
        <w:t>μιά</w:t>
      </w:r>
      <w:proofErr w:type="spellEnd"/>
      <w:r w:rsidRPr="00AB7732">
        <w:rPr>
          <w:rFonts w:cs="Arial"/>
          <w:lang w:val="el-GR"/>
        </w:rPr>
        <w:t xml:space="preserve"> βιώσιμη ανάπτυξη του αστικού χώρου, Εκδόσεις ΣΥΜΜΕΤΡΙΑ </w:t>
      </w:r>
    </w:p>
    <w:p w14:paraId="12E4B63C" w14:textId="77777777" w:rsidR="00363613" w:rsidRPr="00AB7732" w:rsidRDefault="00363613" w:rsidP="00363613">
      <w:pPr>
        <w:pStyle w:val="ListParagraph"/>
        <w:widowControl w:val="0"/>
        <w:numPr>
          <w:ilvl w:val="0"/>
          <w:numId w:val="6"/>
        </w:numPr>
        <w:autoSpaceDE w:val="0"/>
        <w:autoSpaceDN w:val="0"/>
        <w:adjustRightInd w:val="0"/>
        <w:spacing w:after="0" w:line="240" w:lineRule="auto"/>
        <w:rPr>
          <w:rFonts w:cs="Arial"/>
          <w:lang w:val="el-GR"/>
        </w:rPr>
      </w:pPr>
      <w:proofErr w:type="spellStart"/>
      <w:r w:rsidRPr="00AB7732">
        <w:rPr>
          <w:rFonts w:cs="Arial"/>
          <w:lang w:val="el-GR"/>
        </w:rPr>
        <w:t>Kυβέλου</w:t>
      </w:r>
      <w:proofErr w:type="spellEnd"/>
      <w:r w:rsidRPr="00AB7732">
        <w:rPr>
          <w:rFonts w:cs="Arial"/>
          <w:lang w:val="el-GR"/>
        </w:rPr>
        <w:t xml:space="preserve"> </w:t>
      </w:r>
      <w:proofErr w:type="spellStart"/>
      <w:r w:rsidRPr="00AB7732">
        <w:rPr>
          <w:rFonts w:cs="Arial"/>
          <w:lang w:val="el-GR"/>
        </w:rPr>
        <w:t>Στ</w:t>
      </w:r>
      <w:proofErr w:type="spellEnd"/>
      <w:r w:rsidRPr="00AB7732">
        <w:rPr>
          <w:rFonts w:cs="Arial"/>
          <w:lang w:val="el-GR"/>
        </w:rPr>
        <w:t xml:space="preserve">., «Από τη χωροταξία στη </w:t>
      </w:r>
      <w:proofErr w:type="spellStart"/>
      <w:r w:rsidRPr="00AB7732">
        <w:rPr>
          <w:rFonts w:cs="Arial"/>
          <w:lang w:val="el-GR"/>
        </w:rPr>
        <w:t>χωροδιαχείριση</w:t>
      </w:r>
      <w:proofErr w:type="spellEnd"/>
      <w:r w:rsidRPr="00AB7732">
        <w:rPr>
          <w:rFonts w:cs="Arial"/>
          <w:lang w:val="el-GR"/>
        </w:rPr>
        <w:t xml:space="preserve"> : η έννοια του στρατηγικού χωρικού σχεδιασμού και της εδαφικής συνοχής στην Ευρώπη», Εκδόσεις ΚΡΙΤΙΚΗ, 2010</w:t>
      </w:r>
    </w:p>
    <w:p w14:paraId="6B2FD09E" w14:textId="77777777" w:rsidR="0095513A" w:rsidRPr="00AB7732" w:rsidRDefault="0095513A" w:rsidP="003C0BC5">
      <w:pPr>
        <w:pStyle w:val="ListParagraph"/>
        <w:widowControl w:val="0"/>
        <w:numPr>
          <w:ilvl w:val="0"/>
          <w:numId w:val="6"/>
        </w:numPr>
        <w:autoSpaceDE w:val="0"/>
        <w:autoSpaceDN w:val="0"/>
        <w:adjustRightInd w:val="0"/>
        <w:spacing w:after="0" w:line="240" w:lineRule="auto"/>
        <w:rPr>
          <w:rFonts w:cs="Arial"/>
          <w:color w:val="1A1A1A"/>
          <w:lang w:val="el-GR"/>
        </w:rPr>
      </w:pPr>
      <w:proofErr w:type="spellStart"/>
      <w:r w:rsidRPr="00AB7732">
        <w:rPr>
          <w:rFonts w:cs="Arial"/>
          <w:color w:val="1A1A1A"/>
          <w:lang w:val="el-GR"/>
        </w:rPr>
        <w:t>Κυβέλου</w:t>
      </w:r>
      <w:proofErr w:type="spellEnd"/>
      <w:r w:rsidRPr="00AB7732">
        <w:rPr>
          <w:rFonts w:cs="Arial"/>
          <w:color w:val="1A1A1A"/>
          <w:lang w:val="el-GR"/>
        </w:rPr>
        <w:t xml:space="preserve"> </w:t>
      </w:r>
      <w:proofErr w:type="spellStart"/>
      <w:r w:rsidRPr="00AB7732">
        <w:rPr>
          <w:rFonts w:cs="Arial"/>
          <w:color w:val="1A1A1A"/>
          <w:lang w:val="el-GR"/>
        </w:rPr>
        <w:t>Στ</w:t>
      </w:r>
      <w:proofErr w:type="spellEnd"/>
      <w:r w:rsidRPr="00AB7732">
        <w:rPr>
          <w:rFonts w:cs="Arial"/>
          <w:color w:val="1A1A1A"/>
          <w:lang w:val="el-GR"/>
        </w:rPr>
        <w:t xml:space="preserve">., </w:t>
      </w:r>
      <w:r w:rsidRPr="00AB7732">
        <w:rPr>
          <w:rFonts w:cs="Arial"/>
          <w:iCs/>
          <w:color w:val="262626"/>
          <w:lang w:val="el-GR"/>
        </w:rPr>
        <w:t xml:space="preserve">Αναθεωρώντας τον αστικό σχεδιασμό στις συνθήκες φτώχειας και κοινωνικού αποκλεισμού, </w:t>
      </w:r>
      <w:proofErr w:type="spellStart"/>
      <w:r w:rsidRPr="00AB7732">
        <w:rPr>
          <w:rFonts w:cs="Arial"/>
          <w:iCs/>
          <w:color w:val="262626"/>
        </w:rPr>
        <w:t>HuffingtonPost</w:t>
      </w:r>
      <w:proofErr w:type="spellEnd"/>
      <w:r w:rsidRPr="00AB7732">
        <w:rPr>
          <w:rFonts w:cs="Arial"/>
          <w:iCs/>
          <w:color w:val="262626"/>
          <w:lang w:val="el-GR"/>
        </w:rPr>
        <w:t>, 7.10.2016</w:t>
      </w:r>
    </w:p>
    <w:p w14:paraId="24633FC7" w14:textId="77777777" w:rsidR="00363613" w:rsidRPr="00AB7732" w:rsidRDefault="00363613" w:rsidP="00363613">
      <w:pPr>
        <w:pStyle w:val="ListParagraph"/>
        <w:widowControl w:val="0"/>
        <w:numPr>
          <w:ilvl w:val="0"/>
          <w:numId w:val="6"/>
        </w:numPr>
        <w:autoSpaceDE w:val="0"/>
        <w:autoSpaceDN w:val="0"/>
        <w:adjustRightInd w:val="0"/>
        <w:spacing w:after="0" w:line="240" w:lineRule="auto"/>
        <w:rPr>
          <w:rFonts w:cs="Arial"/>
          <w:color w:val="1A1A1A"/>
          <w:lang w:val="el-GR"/>
        </w:rPr>
      </w:pPr>
      <w:r w:rsidRPr="00AB7732">
        <w:rPr>
          <w:rFonts w:cs="Arial"/>
          <w:color w:val="1A1A1A"/>
          <w:lang w:val="el-GR"/>
        </w:rPr>
        <w:t xml:space="preserve">Άρθρα που υποδεικνύονται από την διδάσκουσα </w:t>
      </w:r>
    </w:p>
    <w:p w14:paraId="0E926ADF" w14:textId="77777777" w:rsidR="00363613" w:rsidRPr="00AB7732" w:rsidRDefault="00363613" w:rsidP="00EF353B">
      <w:pPr>
        <w:pStyle w:val="ListParagraph"/>
        <w:widowControl w:val="0"/>
        <w:autoSpaceDE w:val="0"/>
        <w:autoSpaceDN w:val="0"/>
        <w:adjustRightInd w:val="0"/>
        <w:spacing w:after="0" w:line="240" w:lineRule="auto"/>
        <w:rPr>
          <w:rFonts w:cs="Arial"/>
          <w:color w:val="1A1A1A"/>
          <w:lang w:val="el-GR"/>
        </w:rPr>
      </w:pPr>
    </w:p>
    <w:p w14:paraId="221A9B9F" w14:textId="77777777" w:rsidR="00363613" w:rsidRPr="00E85ED3" w:rsidRDefault="00363613" w:rsidP="00363613">
      <w:pPr>
        <w:jc w:val="both"/>
        <w:rPr>
          <w:b/>
          <w:bCs/>
          <w:u w:val="single"/>
          <w:lang w:val="el-GR"/>
        </w:rPr>
      </w:pPr>
      <w:r w:rsidRPr="00E85ED3">
        <w:rPr>
          <w:b/>
          <w:bCs/>
          <w:u w:val="single"/>
          <w:lang w:val="el-GR"/>
        </w:rPr>
        <w:t xml:space="preserve">Τρόπος </w:t>
      </w:r>
      <w:r w:rsidR="00EF353B" w:rsidRPr="00E85ED3">
        <w:rPr>
          <w:b/>
          <w:bCs/>
          <w:u w:val="single"/>
          <w:lang w:val="el-GR"/>
        </w:rPr>
        <w:t>αξιολόγησης-</w:t>
      </w:r>
      <w:r w:rsidRPr="00E85ED3">
        <w:rPr>
          <w:b/>
          <w:bCs/>
          <w:u w:val="single"/>
          <w:lang w:val="el-GR"/>
        </w:rPr>
        <w:t xml:space="preserve">εξέτασης </w:t>
      </w:r>
    </w:p>
    <w:p w14:paraId="386C428F" w14:textId="2C42392C" w:rsidR="00C5599F" w:rsidRPr="00C5599F" w:rsidRDefault="00C5599F" w:rsidP="00C5599F">
      <w:pPr>
        <w:pStyle w:val="ListParagraph"/>
        <w:numPr>
          <w:ilvl w:val="0"/>
          <w:numId w:val="7"/>
        </w:numPr>
        <w:spacing w:after="0" w:line="240" w:lineRule="auto"/>
        <w:jc w:val="both"/>
        <w:rPr>
          <w:bCs/>
          <w:lang w:val="el-GR"/>
        </w:rPr>
      </w:pPr>
      <w:r w:rsidRPr="00C5599F">
        <w:rPr>
          <w:bCs/>
          <w:lang w:val="el-GR"/>
        </w:rPr>
        <w:t xml:space="preserve">Μικρής έκτασης παρουσίαση ενός πολεοδομικού θέματος κατά την διάρκεια του εξαμήνου (20%)  </w:t>
      </w:r>
    </w:p>
    <w:p w14:paraId="0CD2759F" w14:textId="1F13941A" w:rsidR="00C5599F" w:rsidRDefault="00C5599F" w:rsidP="00C5599F">
      <w:pPr>
        <w:pStyle w:val="ListParagraph"/>
        <w:numPr>
          <w:ilvl w:val="0"/>
          <w:numId w:val="7"/>
        </w:numPr>
        <w:spacing w:after="0" w:line="240" w:lineRule="auto"/>
        <w:jc w:val="both"/>
        <w:rPr>
          <w:bCs/>
          <w:lang w:val="el-GR"/>
        </w:rPr>
      </w:pPr>
      <w:r>
        <w:rPr>
          <w:bCs/>
          <w:lang w:val="el-GR"/>
        </w:rPr>
        <w:t xml:space="preserve">Πρόοδος </w:t>
      </w:r>
      <w:proofErr w:type="spellStart"/>
      <w:r>
        <w:rPr>
          <w:bCs/>
          <w:lang w:val="el-GR"/>
        </w:rPr>
        <w:t>αυτοαξιολόγησης</w:t>
      </w:r>
      <w:proofErr w:type="spellEnd"/>
      <w:r>
        <w:rPr>
          <w:bCs/>
          <w:lang w:val="el-GR"/>
        </w:rPr>
        <w:t xml:space="preserve"> </w:t>
      </w:r>
    </w:p>
    <w:p w14:paraId="538053FF" w14:textId="6D05A687" w:rsidR="00E85ED3" w:rsidRPr="00C5599F" w:rsidRDefault="00363613" w:rsidP="00C5599F">
      <w:pPr>
        <w:pStyle w:val="ListParagraph"/>
        <w:numPr>
          <w:ilvl w:val="0"/>
          <w:numId w:val="7"/>
        </w:numPr>
        <w:spacing w:after="0" w:line="240" w:lineRule="auto"/>
        <w:jc w:val="both"/>
        <w:rPr>
          <w:bCs/>
          <w:lang w:val="el-GR"/>
        </w:rPr>
      </w:pPr>
      <w:r w:rsidRPr="00C5599F">
        <w:rPr>
          <w:bCs/>
          <w:lang w:val="el-GR"/>
        </w:rPr>
        <w:t xml:space="preserve">Απαλλακτική </w:t>
      </w:r>
      <w:r w:rsidR="00E85ED3" w:rsidRPr="00C5599F">
        <w:rPr>
          <w:bCs/>
          <w:lang w:val="el-GR"/>
        </w:rPr>
        <w:t xml:space="preserve"> Τελική Εργασία και προφορική εξέταση </w:t>
      </w:r>
      <w:r w:rsidRPr="00C5599F">
        <w:rPr>
          <w:bCs/>
          <w:lang w:val="el-GR"/>
        </w:rPr>
        <w:t xml:space="preserve">( </w:t>
      </w:r>
      <w:r w:rsidR="00E85ED3" w:rsidRPr="00C5599F">
        <w:rPr>
          <w:bCs/>
          <w:lang w:val="el-GR"/>
        </w:rPr>
        <w:t>8</w:t>
      </w:r>
      <w:r w:rsidRPr="00C5599F">
        <w:rPr>
          <w:bCs/>
          <w:lang w:val="el-GR"/>
        </w:rPr>
        <w:t xml:space="preserve">0%) </w:t>
      </w:r>
    </w:p>
    <w:p w14:paraId="71D0D57C" w14:textId="702FA2B4" w:rsidR="00363613" w:rsidRPr="009742AE" w:rsidRDefault="00363613" w:rsidP="00363613">
      <w:pPr>
        <w:spacing w:after="0" w:line="240" w:lineRule="auto"/>
        <w:jc w:val="both"/>
        <w:rPr>
          <w:bCs/>
          <w:lang w:val="el-GR"/>
        </w:rPr>
      </w:pPr>
    </w:p>
    <w:p w14:paraId="1ABAA8DD" w14:textId="77777777" w:rsidR="0095513A" w:rsidRPr="00E85ED3" w:rsidRDefault="0095513A" w:rsidP="003C0BC5">
      <w:pPr>
        <w:pStyle w:val="ListParagraph"/>
        <w:spacing w:after="0" w:line="240" w:lineRule="auto"/>
        <w:rPr>
          <w:rFonts w:cs="Arial"/>
          <w:b/>
          <w:sz w:val="20"/>
          <w:szCs w:val="20"/>
          <w:lang w:val="el-GR"/>
        </w:rPr>
      </w:pPr>
    </w:p>
    <w:sectPr w:rsidR="0095513A" w:rsidRPr="00E85ED3" w:rsidSect="000A1886">
      <w:pgSz w:w="11906" w:h="16838"/>
      <w:pgMar w:top="1440" w:right="164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A1"/>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7E7F"/>
    <w:multiLevelType w:val="hybridMultilevel"/>
    <w:tmpl w:val="F4C23B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694DEE"/>
    <w:multiLevelType w:val="hybridMultilevel"/>
    <w:tmpl w:val="B90468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73B12DC"/>
    <w:multiLevelType w:val="hybridMultilevel"/>
    <w:tmpl w:val="4E7A13EC"/>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E95171C"/>
    <w:multiLevelType w:val="hybridMultilevel"/>
    <w:tmpl w:val="5322C580"/>
    <w:lvl w:ilvl="0" w:tplc="4CA0212A">
      <w:start w:val="1"/>
      <w:numFmt w:val="decimal"/>
      <w:lvlText w:val="%1."/>
      <w:lvlJc w:val="left"/>
      <w:pPr>
        <w:ind w:left="720" w:hanging="360"/>
      </w:pPr>
      <w:rPr>
        <w:rFonts w:ascii="Arial" w:eastAsiaTheme="minorHAnsi" w:hAnsi="Arial" w:cs="Arial"/>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77D4578"/>
    <w:multiLevelType w:val="hybridMultilevel"/>
    <w:tmpl w:val="FD8C6D30"/>
    <w:lvl w:ilvl="0" w:tplc="EDECF6F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2B36473"/>
    <w:multiLevelType w:val="hybridMultilevel"/>
    <w:tmpl w:val="AB5A1CEC"/>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D686DAA"/>
    <w:multiLevelType w:val="hybridMultilevel"/>
    <w:tmpl w:val="D932CAD2"/>
    <w:lvl w:ilvl="0" w:tplc="08F85F5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6"/>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6DE"/>
    <w:rsid w:val="0000254D"/>
    <w:rsid w:val="0001098F"/>
    <w:rsid w:val="00027EF6"/>
    <w:rsid w:val="00041B51"/>
    <w:rsid w:val="00054A20"/>
    <w:rsid w:val="0005631D"/>
    <w:rsid w:val="00065F8C"/>
    <w:rsid w:val="00066B3B"/>
    <w:rsid w:val="00074F70"/>
    <w:rsid w:val="000A1886"/>
    <w:rsid w:val="000B05A1"/>
    <w:rsid w:val="000B53DD"/>
    <w:rsid w:val="000B5A42"/>
    <w:rsid w:val="000D6925"/>
    <w:rsid w:val="000F0D73"/>
    <w:rsid w:val="00107FE2"/>
    <w:rsid w:val="00111E51"/>
    <w:rsid w:val="00120ACC"/>
    <w:rsid w:val="001277BF"/>
    <w:rsid w:val="001330F8"/>
    <w:rsid w:val="00134D6A"/>
    <w:rsid w:val="00144012"/>
    <w:rsid w:val="001641E0"/>
    <w:rsid w:val="001A0328"/>
    <w:rsid w:val="001A0FA6"/>
    <w:rsid w:val="001D3F13"/>
    <w:rsid w:val="001E2B7B"/>
    <w:rsid w:val="001E7EF7"/>
    <w:rsid w:val="001F074C"/>
    <w:rsid w:val="002100F6"/>
    <w:rsid w:val="0021590C"/>
    <w:rsid w:val="0024223B"/>
    <w:rsid w:val="00265B8D"/>
    <w:rsid w:val="00280AFB"/>
    <w:rsid w:val="002874E3"/>
    <w:rsid w:val="002919D0"/>
    <w:rsid w:val="002923F4"/>
    <w:rsid w:val="002A4245"/>
    <w:rsid w:val="002C1C78"/>
    <w:rsid w:val="002D0A3F"/>
    <w:rsid w:val="002D4452"/>
    <w:rsid w:val="002E5657"/>
    <w:rsid w:val="00301D0A"/>
    <w:rsid w:val="00302230"/>
    <w:rsid w:val="00302D18"/>
    <w:rsid w:val="003158AE"/>
    <w:rsid w:val="00327E5B"/>
    <w:rsid w:val="003514FE"/>
    <w:rsid w:val="00354114"/>
    <w:rsid w:val="00363613"/>
    <w:rsid w:val="00364911"/>
    <w:rsid w:val="00372B45"/>
    <w:rsid w:val="00396663"/>
    <w:rsid w:val="0039746E"/>
    <w:rsid w:val="003C0BC5"/>
    <w:rsid w:val="003C3EFD"/>
    <w:rsid w:val="003D66BE"/>
    <w:rsid w:val="003D71E0"/>
    <w:rsid w:val="003D73EE"/>
    <w:rsid w:val="0045567A"/>
    <w:rsid w:val="00457E9C"/>
    <w:rsid w:val="00461A0F"/>
    <w:rsid w:val="0047702F"/>
    <w:rsid w:val="00480043"/>
    <w:rsid w:val="00487723"/>
    <w:rsid w:val="004C4E7C"/>
    <w:rsid w:val="004C5E9D"/>
    <w:rsid w:val="004E31D3"/>
    <w:rsid w:val="004E7367"/>
    <w:rsid w:val="004F0599"/>
    <w:rsid w:val="004F3F09"/>
    <w:rsid w:val="00511BD2"/>
    <w:rsid w:val="00513EB8"/>
    <w:rsid w:val="0052169C"/>
    <w:rsid w:val="00531F6B"/>
    <w:rsid w:val="0054343B"/>
    <w:rsid w:val="00551BA0"/>
    <w:rsid w:val="00565D4A"/>
    <w:rsid w:val="005770E6"/>
    <w:rsid w:val="005857BF"/>
    <w:rsid w:val="005928AF"/>
    <w:rsid w:val="005961BC"/>
    <w:rsid w:val="005B319C"/>
    <w:rsid w:val="005D0388"/>
    <w:rsid w:val="005D5021"/>
    <w:rsid w:val="005D7382"/>
    <w:rsid w:val="005D7C55"/>
    <w:rsid w:val="005E5E99"/>
    <w:rsid w:val="006101C6"/>
    <w:rsid w:val="00610BD3"/>
    <w:rsid w:val="006116E0"/>
    <w:rsid w:val="0064336E"/>
    <w:rsid w:val="006542E2"/>
    <w:rsid w:val="00685310"/>
    <w:rsid w:val="00687360"/>
    <w:rsid w:val="006B142F"/>
    <w:rsid w:val="006B59D1"/>
    <w:rsid w:val="006E3757"/>
    <w:rsid w:val="006E7F6A"/>
    <w:rsid w:val="006F6E18"/>
    <w:rsid w:val="00721A09"/>
    <w:rsid w:val="00767EEE"/>
    <w:rsid w:val="00781017"/>
    <w:rsid w:val="007A1A46"/>
    <w:rsid w:val="007A4725"/>
    <w:rsid w:val="007A576A"/>
    <w:rsid w:val="007B4A8B"/>
    <w:rsid w:val="007C03BD"/>
    <w:rsid w:val="007D3E6D"/>
    <w:rsid w:val="00830D5A"/>
    <w:rsid w:val="008352F9"/>
    <w:rsid w:val="00841A08"/>
    <w:rsid w:val="00855DE3"/>
    <w:rsid w:val="00857BB2"/>
    <w:rsid w:val="00860E78"/>
    <w:rsid w:val="00890101"/>
    <w:rsid w:val="008B0D58"/>
    <w:rsid w:val="009240E3"/>
    <w:rsid w:val="0093072F"/>
    <w:rsid w:val="0095513A"/>
    <w:rsid w:val="00966404"/>
    <w:rsid w:val="0097040F"/>
    <w:rsid w:val="00973355"/>
    <w:rsid w:val="009742AE"/>
    <w:rsid w:val="00975718"/>
    <w:rsid w:val="009764A6"/>
    <w:rsid w:val="00980210"/>
    <w:rsid w:val="00991D03"/>
    <w:rsid w:val="00992FCA"/>
    <w:rsid w:val="009964F0"/>
    <w:rsid w:val="009B2362"/>
    <w:rsid w:val="009B733E"/>
    <w:rsid w:val="009D047A"/>
    <w:rsid w:val="009E55DE"/>
    <w:rsid w:val="009E6DC6"/>
    <w:rsid w:val="009F41D4"/>
    <w:rsid w:val="00A1167C"/>
    <w:rsid w:val="00A14B37"/>
    <w:rsid w:val="00A240AF"/>
    <w:rsid w:val="00A2654D"/>
    <w:rsid w:val="00A628D3"/>
    <w:rsid w:val="00A6350B"/>
    <w:rsid w:val="00A66994"/>
    <w:rsid w:val="00A677B2"/>
    <w:rsid w:val="00AB7732"/>
    <w:rsid w:val="00AC630E"/>
    <w:rsid w:val="00AE5EA6"/>
    <w:rsid w:val="00AF1A6A"/>
    <w:rsid w:val="00AF42FE"/>
    <w:rsid w:val="00B12C2D"/>
    <w:rsid w:val="00B27EC9"/>
    <w:rsid w:val="00B32DEA"/>
    <w:rsid w:val="00B36FF1"/>
    <w:rsid w:val="00B42F70"/>
    <w:rsid w:val="00B47A7A"/>
    <w:rsid w:val="00B56458"/>
    <w:rsid w:val="00B67691"/>
    <w:rsid w:val="00B7523E"/>
    <w:rsid w:val="00BA3527"/>
    <w:rsid w:val="00BB3B18"/>
    <w:rsid w:val="00BD2636"/>
    <w:rsid w:val="00BF0AFE"/>
    <w:rsid w:val="00C12BC4"/>
    <w:rsid w:val="00C135FD"/>
    <w:rsid w:val="00C35BF1"/>
    <w:rsid w:val="00C4388D"/>
    <w:rsid w:val="00C5599F"/>
    <w:rsid w:val="00C80989"/>
    <w:rsid w:val="00C81089"/>
    <w:rsid w:val="00C81F95"/>
    <w:rsid w:val="00C91A7E"/>
    <w:rsid w:val="00C95712"/>
    <w:rsid w:val="00CA11E2"/>
    <w:rsid w:val="00CA6604"/>
    <w:rsid w:val="00CD0911"/>
    <w:rsid w:val="00D00231"/>
    <w:rsid w:val="00D134B2"/>
    <w:rsid w:val="00D41E6C"/>
    <w:rsid w:val="00D43A92"/>
    <w:rsid w:val="00D5503A"/>
    <w:rsid w:val="00D55457"/>
    <w:rsid w:val="00D722FE"/>
    <w:rsid w:val="00D7498E"/>
    <w:rsid w:val="00D84042"/>
    <w:rsid w:val="00DB67E5"/>
    <w:rsid w:val="00E10958"/>
    <w:rsid w:val="00E10E28"/>
    <w:rsid w:val="00E11EB7"/>
    <w:rsid w:val="00E367E3"/>
    <w:rsid w:val="00E4277A"/>
    <w:rsid w:val="00E55178"/>
    <w:rsid w:val="00E57D74"/>
    <w:rsid w:val="00E85ED3"/>
    <w:rsid w:val="00E94E05"/>
    <w:rsid w:val="00E96EA6"/>
    <w:rsid w:val="00EC5231"/>
    <w:rsid w:val="00EF353B"/>
    <w:rsid w:val="00F01798"/>
    <w:rsid w:val="00F21A28"/>
    <w:rsid w:val="00F5290A"/>
    <w:rsid w:val="00F62DAC"/>
    <w:rsid w:val="00F656DE"/>
    <w:rsid w:val="00F7652C"/>
    <w:rsid w:val="00F841A4"/>
    <w:rsid w:val="00F87232"/>
    <w:rsid w:val="00FB21C0"/>
    <w:rsid w:val="00FC2023"/>
    <w:rsid w:val="00FE0EF0"/>
    <w:rsid w:val="00FE1052"/>
    <w:rsid w:val="00FE6768"/>
    <w:rsid w:val="00FE727F"/>
    <w:rsid w:val="00FE7BF4"/>
    <w:rsid w:val="00FF4B5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E037AD"/>
  <w15:docId w15:val="{092E67FC-4D66-9140-A2B6-47D667A47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A7A"/>
    <w:rPr>
      <w:rFonts w:ascii="Calibri" w:hAnsi="Calibri"/>
      <w:lang w:val="en-GB" w:eastAsia="en-GB"/>
    </w:rPr>
  </w:style>
  <w:style w:type="paragraph" w:styleId="Heading1">
    <w:name w:val="heading 1"/>
    <w:basedOn w:val="Normal"/>
    <w:next w:val="Normal"/>
    <w:link w:val="Heading1Char"/>
    <w:qFormat/>
    <w:rsid w:val="00EF353B"/>
    <w:pPr>
      <w:keepNext/>
      <w:spacing w:after="0" w:line="300" w:lineRule="atLeast"/>
      <w:outlineLvl w:val="0"/>
    </w:pPr>
    <w:rPr>
      <w:rFonts w:ascii="Times New Roman" w:eastAsia="Times New Roman" w:hAnsi="Times New Roman" w:cs="Times New Roman"/>
      <w:b/>
      <w:sz w:val="28"/>
      <w:szCs w:val="20"/>
      <w:lang w:val="el-G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4E3"/>
    <w:pPr>
      <w:ind w:left="720"/>
      <w:contextualSpacing/>
    </w:pPr>
  </w:style>
  <w:style w:type="paragraph" w:styleId="NormalWeb">
    <w:name w:val="Normal (Web)"/>
    <w:basedOn w:val="Normal"/>
    <w:uiPriority w:val="99"/>
    <w:unhideWhenUsed/>
    <w:rsid w:val="001E7EF7"/>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Hyperlink">
    <w:name w:val="Hyperlink"/>
    <w:basedOn w:val="DefaultParagraphFont"/>
    <w:uiPriority w:val="99"/>
    <w:unhideWhenUsed/>
    <w:rsid w:val="006B59D1"/>
    <w:rPr>
      <w:color w:val="0000FF" w:themeColor="hyperlink"/>
      <w:u w:val="single"/>
    </w:rPr>
  </w:style>
  <w:style w:type="character" w:customStyle="1" w:styleId="Heading1Char">
    <w:name w:val="Heading 1 Char"/>
    <w:basedOn w:val="DefaultParagraphFont"/>
    <w:link w:val="Heading1"/>
    <w:rsid w:val="00EF353B"/>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007801">
      <w:bodyDiv w:val="1"/>
      <w:marLeft w:val="0"/>
      <w:marRight w:val="0"/>
      <w:marTop w:val="0"/>
      <w:marBottom w:val="0"/>
      <w:divBdr>
        <w:top w:val="none" w:sz="0" w:space="0" w:color="auto"/>
        <w:left w:val="none" w:sz="0" w:space="0" w:color="auto"/>
        <w:bottom w:val="none" w:sz="0" w:space="0" w:color="auto"/>
        <w:right w:val="none" w:sz="0" w:space="0" w:color="auto"/>
      </w:divBdr>
      <w:divsChild>
        <w:div w:id="1785537632">
          <w:marLeft w:val="0"/>
          <w:marRight w:val="0"/>
          <w:marTop w:val="0"/>
          <w:marBottom w:val="0"/>
          <w:divBdr>
            <w:top w:val="none" w:sz="0" w:space="0" w:color="auto"/>
            <w:left w:val="none" w:sz="0" w:space="0" w:color="auto"/>
            <w:bottom w:val="none" w:sz="0" w:space="0" w:color="auto"/>
            <w:right w:val="none" w:sz="0" w:space="0" w:color="auto"/>
          </w:divBdr>
          <w:divsChild>
            <w:div w:id="308172328">
              <w:marLeft w:val="0"/>
              <w:marRight w:val="0"/>
              <w:marTop w:val="0"/>
              <w:marBottom w:val="0"/>
              <w:divBdr>
                <w:top w:val="none" w:sz="0" w:space="0" w:color="auto"/>
                <w:left w:val="none" w:sz="0" w:space="0" w:color="auto"/>
                <w:bottom w:val="none" w:sz="0" w:space="0" w:color="auto"/>
                <w:right w:val="none" w:sz="0" w:space="0" w:color="auto"/>
              </w:divBdr>
              <w:divsChild>
                <w:div w:id="1748263520">
                  <w:marLeft w:val="0"/>
                  <w:marRight w:val="0"/>
                  <w:marTop w:val="0"/>
                  <w:marBottom w:val="0"/>
                  <w:divBdr>
                    <w:top w:val="none" w:sz="0" w:space="0" w:color="auto"/>
                    <w:left w:val="none" w:sz="0" w:space="0" w:color="auto"/>
                    <w:bottom w:val="none" w:sz="0" w:space="0" w:color="auto"/>
                    <w:right w:val="none" w:sz="0" w:space="0" w:color="auto"/>
                  </w:divBdr>
                  <w:divsChild>
                    <w:div w:id="17441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70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756</Words>
  <Characters>4315</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TOSHIBA</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NEKTARIA</dc:creator>
  <cp:lastModifiedBy>Stella Kyvelou</cp:lastModifiedBy>
  <cp:revision>2</cp:revision>
  <dcterms:created xsi:type="dcterms:W3CDTF">2021-10-16T15:14:00Z</dcterms:created>
  <dcterms:modified xsi:type="dcterms:W3CDTF">2021-10-16T15:14:00Z</dcterms:modified>
</cp:coreProperties>
</file>