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F2DF"/>
  <w:body>
    <w:p w:rsidR="004C52B9" w:rsidRDefault="0062216E" w:rsidP="0048453F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9.45pt;margin-top:84.05pt;width:759.9pt;height:442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" filled="f" stroked="f">
            <v:path arrowok="t"/>
            <v:textbox>
              <w:txbxContent>
                <w:p w:rsidR="004E3FC0" w:rsidRDefault="004E3FC0" w:rsidP="004C52B9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</w:pPr>
                </w:p>
                <w:p w:rsidR="0062216E" w:rsidRDefault="0062216E" w:rsidP="004C52B9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sz w:val="32"/>
                      <w:szCs w:val="32"/>
                    </w:rPr>
                  </w:pPr>
                </w:p>
                <w:p w:rsidR="002273A0" w:rsidRDefault="002273A0" w:rsidP="004C52B9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</w:pPr>
                  <w:r>
                    <w:rPr>
                      <w:rFonts w:ascii="Segoe UI Semilight" w:hAnsi="Segoe UI Semilight" w:cs="Segoe UI Semilight"/>
                      <w:sz w:val="32"/>
                      <w:szCs w:val="32"/>
                    </w:rPr>
                    <w:t>H</w:t>
                  </w:r>
                  <w:r w:rsidRPr="002273A0"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 xml:space="preserve"> Ακαδημία Φορολογίας και Λογιστικής (Tax</w:t>
                  </w:r>
                  <w:r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 xml:space="preserve"> </w:t>
                  </w:r>
                  <w:r w:rsidRPr="002273A0"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>Academy)</w:t>
                  </w:r>
                </w:p>
                <w:p w:rsidR="004C52B9" w:rsidRPr="0014106A" w:rsidRDefault="002273A0" w:rsidP="004C52B9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</w:pPr>
                  <w:r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>του Ευρωπαϊκού Οργανισμού</w:t>
                  </w:r>
                  <w:r w:rsidR="004C52B9" w:rsidRPr="0014106A"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 xml:space="preserve"> Δημοσίου Δικαίου (</w:t>
                  </w:r>
                  <w:r w:rsidR="004C52B9" w:rsidRPr="0014106A">
                    <w:rPr>
                      <w:rFonts w:ascii="Segoe UI Semilight" w:hAnsi="Segoe UI Semilight" w:cs="Segoe UI Semilight"/>
                      <w:sz w:val="32"/>
                      <w:szCs w:val="32"/>
                    </w:rPr>
                    <w:t>EPLO</w:t>
                  </w:r>
                  <w:r w:rsidR="004C52B9" w:rsidRPr="0014106A"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>)</w:t>
                  </w:r>
                </w:p>
                <w:p w:rsidR="008C56CD" w:rsidRPr="008C56CD" w:rsidRDefault="004C52B9" w:rsidP="004C52B9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</w:pPr>
                  <w:r w:rsidRPr="0014106A"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 xml:space="preserve"> σας προσκαλεί σε </w:t>
                  </w:r>
                  <w:r w:rsidR="002273A0" w:rsidRPr="008C56CD">
                    <w:rPr>
                      <w:rFonts w:ascii="Segoe UI Semilight" w:hAnsi="Segoe UI Semilight" w:cs="Segoe UI Semilight"/>
                      <w:sz w:val="32"/>
                      <w:szCs w:val="32"/>
                      <w:u w:val="single"/>
                      <w:lang w:val="el-GR"/>
                    </w:rPr>
                    <w:t>διαδικτυακό στρογγυλό τραπέζι</w:t>
                  </w:r>
                  <w:r w:rsidRPr="0014106A"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 xml:space="preserve"> </w:t>
                  </w:r>
                </w:p>
                <w:p w:rsidR="004C52B9" w:rsidRPr="0014106A" w:rsidRDefault="004C52B9" w:rsidP="004C52B9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</w:pPr>
                  <w:r w:rsidRPr="0014106A"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>με θέμα:</w:t>
                  </w:r>
                </w:p>
                <w:p w:rsidR="004C52B9" w:rsidRPr="0014106A" w:rsidRDefault="004C52B9" w:rsidP="004C52B9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</w:pPr>
                </w:p>
                <w:p w:rsidR="004C52B9" w:rsidRDefault="00EF25CD" w:rsidP="004E3FC0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b/>
                      <w:i/>
                      <w:sz w:val="36"/>
                      <w:szCs w:val="36"/>
                      <w:lang w:val="el-GR"/>
                    </w:rPr>
                  </w:pPr>
                  <w:r w:rsidRPr="00F21829">
                    <w:rPr>
                      <w:rFonts w:ascii="Segoe UI Semilight" w:hAnsi="Segoe UI Semilight" w:cs="Segoe UI Semilight"/>
                      <w:b/>
                      <w:i/>
                      <w:sz w:val="36"/>
                      <w:szCs w:val="36"/>
                      <w:lang w:val="el-GR"/>
                    </w:rPr>
                    <w:t xml:space="preserve">10 </w:t>
                  </w:r>
                  <w:r>
                    <w:rPr>
                      <w:rFonts w:ascii="Segoe UI Semilight" w:hAnsi="Segoe UI Semilight" w:cs="Segoe UI Semilight"/>
                      <w:b/>
                      <w:i/>
                      <w:sz w:val="36"/>
                      <w:szCs w:val="36"/>
                      <w:lang w:val="el-GR"/>
                    </w:rPr>
                    <w:t>Χρόνια Φορολογικού Πιστοποιητικού</w:t>
                  </w:r>
                </w:p>
                <w:p w:rsidR="00EF25CD" w:rsidRPr="00EF25CD" w:rsidRDefault="00EF25CD" w:rsidP="004E3FC0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b/>
                      <w:i/>
                      <w:sz w:val="36"/>
                      <w:szCs w:val="36"/>
                      <w:lang w:val="el-GR"/>
                    </w:rPr>
                  </w:pPr>
                  <w:r>
                    <w:rPr>
                      <w:rFonts w:ascii="Segoe UI Semilight" w:hAnsi="Segoe UI Semilight" w:cs="Segoe UI Semilight"/>
                      <w:b/>
                      <w:i/>
                      <w:sz w:val="36"/>
                      <w:szCs w:val="36"/>
                      <w:lang w:val="el-GR"/>
                    </w:rPr>
                    <w:t>Αποτίμηση και Προοπτικές του Θεσμού</w:t>
                  </w:r>
                </w:p>
                <w:p w:rsidR="005A2A56" w:rsidRPr="008C56CD" w:rsidRDefault="005A2A56" w:rsidP="004E3FC0">
                  <w:pPr>
                    <w:pStyle w:val="NoSpacing"/>
                    <w:jc w:val="center"/>
                    <w:rPr>
                      <w:b/>
                      <w:sz w:val="36"/>
                      <w:szCs w:val="36"/>
                      <w:lang w:val="el-GR"/>
                    </w:rPr>
                  </w:pPr>
                </w:p>
                <w:p w:rsidR="004E3FC0" w:rsidRPr="008C56CD" w:rsidRDefault="004E3FC0" w:rsidP="004E3FC0">
                  <w:pPr>
                    <w:jc w:val="center"/>
                    <w:rPr>
                      <w:rFonts w:ascii="Segoe UI Semilight" w:hAnsi="Segoe UI Semilight" w:cs="Segoe UI Semilight"/>
                      <w:b/>
                      <w:sz w:val="36"/>
                      <w:szCs w:val="36"/>
                      <w:lang w:val="el-GR"/>
                    </w:rPr>
                  </w:pPr>
                  <w:r w:rsidRPr="008C56CD">
                    <w:rPr>
                      <w:rFonts w:ascii="Segoe UI Semilight" w:hAnsi="Segoe UI Semilight" w:cs="Segoe UI Semilight"/>
                      <w:b/>
                      <w:sz w:val="36"/>
                      <w:szCs w:val="36"/>
                      <w:lang w:val="el-GR"/>
                    </w:rPr>
                    <w:t>την Τετάρτη</w:t>
                  </w:r>
                  <w:r w:rsidR="000D52D6" w:rsidRPr="008C56CD">
                    <w:rPr>
                      <w:rFonts w:ascii="Segoe UI Semilight" w:hAnsi="Segoe UI Semilight" w:cs="Segoe UI Semilight"/>
                      <w:b/>
                      <w:sz w:val="36"/>
                      <w:szCs w:val="36"/>
                      <w:lang w:val="el-GR"/>
                    </w:rPr>
                    <w:t>,</w:t>
                  </w:r>
                  <w:r w:rsidRPr="008C56CD">
                    <w:rPr>
                      <w:rFonts w:ascii="Segoe UI Semilight" w:hAnsi="Segoe UI Semilight" w:cs="Segoe UI Semilight"/>
                      <w:b/>
                      <w:sz w:val="36"/>
                      <w:szCs w:val="36"/>
                      <w:lang w:val="el-GR"/>
                    </w:rPr>
                    <w:t xml:space="preserve"> </w:t>
                  </w:r>
                  <w:r w:rsidR="00EF25CD">
                    <w:rPr>
                      <w:rFonts w:ascii="Segoe UI Semilight" w:hAnsi="Segoe UI Semilight" w:cs="Segoe UI Semilight"/>
                      <w:b/>
                      <w:sz w:val="36"/>
                      <w:szCs w:val="36"/>
                      <w:lang w:val="el-GR"/>
                    </w:rPr>
                    <w:t>2 Ιουνίου</w:t>
                  </w:r>
                  <w:r w:rsidRPr="008C56CD">
                    <w:rPr>
                      <w:rFonts w:ascii="Segoe UI Semilight" w:hAnsi="Segoe UI Semilight" w:cs="Segoe UI Semilight"/>
                      <w:b/>
                      <w:sz w:val="36"/>
                      <w:szCs w:val="36"/>
                      <w:lang w:val="el-GR"/>
                    </w:rPr>
                    <w:t xml:space="preserve"> και ώρα 5.</w:t>
                  </w:r>
                  <w:r w:rsidR="00EF25CD">
                    <w:rPr>
                      <w:rFonts w:ascii="Segoe UI Semilight" w:hAnsi="Segoe UI Semilight" w:cs="Segoe UI Semilight"/>
                      <w:b/>
                      <w:sz w:val="36"/>
                      <w:szCs w:val="36"/>
                      <w:lang w:val="el-GR"/>
                    </w:rPr>
                    <w:t>3</w:t>
                  </w:r>
                  <w:r w:rsidRPr="008C56CD">
                    <w:rPr>
                      <w:rFonts w:ascii="Segoe UI Semilight" w:hAnsi="Segoe UI Semilight" w:cs="Segoe UI Semilight"/>
                      <w:b/>
                      <w:sz w:val="36"/>
                      <w:szCs w:val="36"/>
                      <w:lang w:val="el-GR"/>
                    </w:rPr>
                    <w:t>0-7.</w:t>
                  </w:r>
                  <w:r w:rsidR="00EF25CD">
                    <w:rPr>
                      <w:rFonts w:ascii="Segoe UI Semilight" w:hAnsi="Segoe UI Semilight" w:cs="Segoe UI Semilight"/>
                      <w:b/>
                      <w:sz w:val="36"/>
                      <w:szCs w:val="36"/>
                      <w:lang w:val="el-GR"/>
                    </w:rPr>
                    <w:t>3</w:t>
                  </w:r>
                  <w:r w:rsidRPr="008C56CD">
                    <w:rPr>
                      <w:rFonts w:ascii="Segoe UI Semilight" w:hAnsi="Segoe UI Semilight" w:cs="Segoe UI Semilight"/>
                      <w:b/>
                      <w:sz w:val="36"/>
                      <w:szCs w:val="36"/>
                      <w:lang w:val="el-GR"/>
                    </w:rPr>
                    <w:t>0μμ</w:t>
                  </w:r>
                </w:p>
                <w:p w:rsidR="004E3FC0" w:rsidRPr="004E3FC0" w:rsidRDefault="004E3FC0" w:rsidP="004E3FC0">
                  <w:pPr>
                    <w:pStyle w:val="NormalWeb"/>
                    <w:jc w:val="center"/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</w:pPr>
                  <w:r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>Για την απ</w:t>
                  </w:r>
                  <w:r w:rsidRPr="004E3FC0">
                    <w:rPr>
                      <w:rFonts w:ascii="Segoe UI Semilight" w:hAnsi="Segoe UI Semilight" w:cs="Segoe UI Semilight"/>
                      <w:sz w:val="32"/>
                      <w:szCs w:val="32"/>
                      <w:lang w:val="el-GR"/>
                    </w:rPr>
                    <w:t>ευθείας παρακολούθηση της εκδήλωσης παρακαλούμε πατήστε στον παρακάτω σύνδεσμο</w:t>
                  </w:r>
                </w:p>
                <w:p w:rsidR="004C52B9" w:rsidRPr="0062216E" w:rsidRDefault="007704EB" w:rsidP="0062216E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62216E">
                    <w:rPr>
                      <w:sz w:val="28"/>
                      <w:szCs w:val="28"/>
                    </w:rPr>
                    <w:t>Zoom link</w:t>
                  </w:r>
                </w:p>
                <w:p w:rsidR="0062216E" w:rsidRPr="008917D6" w:rsidRDefault="0062216E" w:rsidP="0062216E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sz w:val="28"/>
                      <w:szCs w:val="28"/>
                    </w:rPr>
                  </w:pPr>
                  <w:hyperlink r:id="rId6" w:history="1">
                    <w:r w:rsidRPr="008917D6">
                      <w:rPr>
                        <w:rStyle w:val="Hyperlink"/>
                        <w:rFonts w:ascii="Segoe UI Semilight" w:hAnsi="Segoe UI Semilight" w:cs="Segoe UI Semilight"/>
                        <w:sz w:val="28"/>
                        <w:szCs w:val="28"/>
                      </w:rPr>
                      <w:t>https://us02web.zoom.us/webinar/register/WN_Dub-3IGnR76P95_zKfrP8w</w:t>
                    </w:r>
                  </w:hyperlink>
                </w:p>
                <w:p w:rsidR="0062216E" w:rsidRPr="0062216E" w:rsidRDefault="0062216E" w:rsidP="004C52B9">
                  <w:pPr>
                    <w:pStyle w:val="NoSpacing"/>
                    <w:jc w:val="center"/>
                    <w:rPr>
                      <w:rFonts w:ascii="Segoe UI Semilight" w:hAnsi="Segoe UI Semilight" w:cs="Segoe UI Semilight"/>
                      <w:sz w:val="28"/>
                      <w:szCs w:val="28"/>
                    </w:rPr>
                  </w:pPr>
                </w:p>
                <w:p w:rsidR="004C52B9" w:rsidRPr="0062216E" w:rsidRDefault="004C52B9" w:rsidP="004C52B9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</w:p>
                <w:p w:rsidR="0062216E" w:rsidRDefault="0062216E" w:rsidP="004C52B9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62216E">
                    <w:rPr>
                      <w:sz w:val="28"/>
                      <w:szCs w:val="28"/>
                    </w:rPr>
                    <w:t>Youtube</w:t>
                  </w:r>
                  <w:r w:rsidR="00AD7E4E">
                    <w:rPr>
                      <w:sz w:val="28"/>
                      <w:szCs w:val="28"/>
                    </w:rPr>
                    <w:t xml:space="preserve"> link</w:t>
                  </w:r>
                  <w:r w:rsidRPr="0062216E">
                    <w:rPr>
                      <w:sz w:val="28"/>
                      <w:szCs w:val="28"/>
                    </w:rPr>
                    <w:t xml:space="preserve">: </w:t>
                  </w:r>
                </w:p>
                <w:p w:rsidR="0062216E" w:rsidRDefault="00C24F53" w:rsidP="004C52B9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hyperlink r:id="rId7" w:history="1">
                    <w:r w:rsidRPr="00F26DFF">
                      <w:rPr>
                        <w:rStyle w:val="Hyperlink"/>
                        <w:sz w:val="28"/>
                        <w:szCs w:val="28"/>
                      </w:rPr>
                      <w:t>https://www.youtube.com/channel/UCvm90iMgbLnjh40kMEFfwlQ</w:t>
                    </w:r>
                  </w:hyperlink>
                </w:p>
                <w:p w:rsidR="00C24F53" w:rsidRPr="0062216E" w:rsidRDefault="00C24F53" w:rsidP="004C52B9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C21DC" w:rsidRPr="00CC21DC">
        <w:rPr>
          <w:noProof/>
        </w:rPr>
        <w:drawing>
          <wp:inline distT="0" distB="0" distL="0" distR="0">
            <wp:extent cx="2575984" cy="1369008"/>
            <wp:effectExtent l="19050" t="0" r="0" b="0"/>
            <wp:docPr id="2" name="Picture 1" descr="C:\Users\Lena Skoufou\Documents\ALESSIA\Tax Academy Invitation\Tax and Accounting Acade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 Skoufou\Documents\ALESSIA\Tax Academy Invitation\Tax and Accounting Academ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59" cy="137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1DC" w:rsidRPr="00CC21DC">
        <w:rPr>
          <w:noProof/>
        </w:rPr>
        <w:t xml:space="preserve"> </w:t>
      </w:r>
    </w:p>
    <w:p w:rsidR="004C52B9" w:rsidRDefault="004C52B9">
      <w:r>
        <w:br w:type="page"/>
      </w:r>
    </w:p>
    <w:p w:rsidR="00612957" w:rsidRDefault="003E4AB4" w:rsidP="0048453F">
      <w:pPr>
        <w:jc w:val="center"/>
      </w:pPr>
      <w:r>
        <w:rPr>
          <w:noProof/>
        </w:rPr>
        <w:lastRenderedPageBreak/>
        <w:pict>
          <v:shape id="Text Box 2" o:spid="_x0000_s1027" type="#_x0000_t202" style="position:absolute;left:0;text-align:left;margin-left:2909.8pt;margin-top:-13.3pt;width:770.25pt;height:559.2pt;z-index: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" filled="f" stroked="f">
            <v:path arrowok="t"/>
            <v:textbox>
              <w:txbxContent>
                <w:p w:rsidR="0048453F" w:rsidRDefault="00BB2907" w:rsidP="00890B46">
                  <w:pPr>
                    <w:jc w:val="center"/>
                    <w:rPr>
                      <w:rFonts w:ascii="Segoe UI Semilight" w:hAnsi="Segoe UI Semilight" w:cs="Segoe UI Semilight"/>
                      <w:b/>
                      <w:sz w:val="24"/>
                      <w:szCs w:val="24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sz w:val="24"/>
                      <w:szCs w:val="24"/>
                      <w:lang w:val="el-GR"/>
                    </w:rPr>
                    <w:t>Πρόγραμμα</w:t>
                  </w:r>
                </w:p>
                <w:p w:rsidR="0062216E" w:rsidRPr="0062216E" w:rsidRDefault="0062216E" w:rsidP="00890B46">
                  <w:pPr>
                    <w:jc w:val="center"/>
                    <w:rPr>
                      <w:rFonts w:ascii="Segoe UI Semilight" w:hAnsi="Segoe UI Semilight" w:cs="Segoe UI Semilight"/>
                      <w:b/>
                      <w:sz w:val="24"/>
                      <w:szCs w:val="24"/>
                    </w:rPr>
                  </w:pPr>
                </w:p>
                <w:p w:rsidR="005A2A56" w:rsidRPr="0062216E" w:rsidRDefault="00EF25CD" w:rsidP="00E7231C">
                  <w:pPr>
                    <w:spacing w:after="0" w:line="240" w:lineRule="auto"/>
                    <w:rPr>
                      <w:rFonts w:ascii="Segoe UI Semilight" w:hAnsi="Segoe UI Semilight" w:cs="Segoe UI Semilight"/>
                      <w:b/>
                      <w:i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i/>
                      <w:sz w:val="24"/>
                      <w:szCs w:val="24"/>
                      <w:lang w:val="el-GR"/>
                    </w:rPr>
                    <w:t>Χαιρετισμός-Πρόλογος</w:t>
                  </w:r>
                  <w:r w:rsidR="005A2A56" w:rsidRPr="0062216E">
                    <w:rPr>
                      <w:rFonts w:ascii="Segoe UI Semilight" w:hAnsi="Segoe UI Semilight" w:cs="Segoe UI Semilight"/>
                      <w:b/>
                      <w:i/>
                      <w:sz w:val="24"/>
                      <w:szCs w:val="24"/>
                      <w:lang w:val="el-GR"/>
                    </w:rPr>
                    <w:t>:</w:t>
                  </w:r>
                </w:p>
                <w:p w:rsidR="005A2A56" w:rsidRPr="0062216E" w:rsidRDefault="005A2A56" w:rsidP="00E7231C">
                  <w:pPr>
                    <w:spacing w:after="0" w:line="240" w:lineRule="auto"/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sz w:val="24"/>
                      <w:szCs w:val="24"/>
                      <w:lang w:val="el-GR"/>
                    </w:rPr>
                    <w:t>Γιώργος Μαυραγάνης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, Πρόεδρος της Επιστημονικής Επιτροπής της Ακαδημίας, Δικηγόρος – πρώην Υφυπουργός Οικονομικών</w:t>
                  </w:r>
                </w:p>
                <w:p w:rsidR="005A2A56" w:rsidRPr="0062216E" w:rsidRDefault="005A2A56" w:rsidP="00E7231C">
                  <w:pPr>
                    <w:spacing w:after="0" w:line="240" w:lineRule="auto"/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</w:pPr>
                </w:p>
                <w:p w:rsidR="004E3FC0" w:rsidRPr="0062216E" w:rsidRDefault="00EF25CD" w:rsidP="00E7231C">
                  <w:pPr>
                    <w:spacing w:after="0" w:line="240" w:lineRule="auto"/>
                    <w:rPr>
                      <w:rFonts w:ascii="Segoe UI Semilight" w:hAnsi="Segoe UI Semilight" w:cs="Segoe UI Semilight"/>
                      <w:b/>
                      <w:i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i/>
                      <w:sz w:val="24"/>
                      <w:szCs w:val="24"/>
                      <w:lang w:val="el-GR"/>
                    </w:rPr>
                    <w:t>Α’ Ενότητα</w:t>
                  </w:r>
                  <w:r w:rsidR="004E3FC0" w:rsidRPr="0062216E">
                    <w:rPr>
                      <w:rFonts w:ascii="Segoe UI Semilight" w:hAnsi="Segoe UI Semilight" w:cs="Segoe UI Semilight"/>
                      <w:b/>
                      <w:i/>
                      <w:sz w:val="24"/>
                      <w:szCs w:val="24"/>
                      <w:lang w:val="el-GR"/>
                    </w:rPr>
                    <w:t>:</w:t>
                  </w:r>
                  <w:r w:rsidRPr="0062216E">
                    <w:rPr>
                      <w:rFonts w:ascii="Segoe UI Semilight" w:hAnsi="Segoe UI Semilight" w:cs="Segoe UI Semilight"/>
                      <w:b/>
                      <w:i/>
                      <w:sz w:val="24"/>
                      <w:szCs w:val="24"/>
                      <w:lang w:val="el-GR"/>
                    </w:rPr>
                    <w:t xml:space="preserve"> Η Αποτίμηση του Θεσμού</w:t>
                  </w:r>
                  <w:r w:rsidR="004E3FC0" w:rsidRPr="0062216E">
                    <w:rPr>
                      <w:rFonts w:ascii="Segoe UI Semilight" w:hAnsi="Segoe UI Semilight" w:cs="Segoe UI Semilight"/>
                      <w:b/>
                      <w:i/>
                      <w:sz w:val="24"/>
                      <w:szCs w:val="24"/>
                      <w:lang w:val="el-GR"/>
                    </w:rPr>
                    <w:t xml:space="preserve"> </w:t>
                  </w:r>
                </w:p>
                <w:p w:rsidR="00EF25CD" w:rsidRPr="0062216E" w:rsidRDefault="00EF25CD" w:rsidP="00EF25CD">
                  <w:pPr>
                    <w:spacing w:after="0" w:line="240" w:lineRule="auto"/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sz w:val="24"/>
                      <w:szCs w:val="24"/>
                      <w:lang w:val="el-GR"/>
                    </w:rPr>
                    <w:t>Απόστολος Βεσυρόπουλος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, Υφυπουργός Οικονομικών αρμόδιος για φορολογικά θέματα, Βουλευτής Ημαθίας</w:t>
                  </w:r>
                  <w:r w:rsidR="00E562C9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 ΝΔ</w:t>
                  </w:r>
                </w:p>
                <w:p w:rsidR="00EF25CD" w:rsidRPr="0062216E" w:rsidRDefault="00EF25CD" w:rsidP="00EF25CD">
                  <w:pPr>
                    <w:spacing w:after="0" w:line="240" w:lineRule="auto"/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sz w:val="24"/>
                      <w:szCs w:val="24"/>
                      <w:lang w:val="el-GR"/>
                    </w:rPr>
                    <w:t>Πάνος Γιαννόπουλος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, Αντιπρόεδρος ΕΛΤΕ</w:t>
                  </w:r>
                </w:p>
                <w:p w:rsidR="00EF25CD" w:rsidRPr="0062216E" w:rsidRDefault="00EF25CD" w:rsidP="00EF25CD">
                  <w:pPr>
                    <w:spacing w:after="0" w:line="240" w:lineRule="auto"/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sz w:val="24"/>
                      <w:szCs w:val="24"/>
                      <w:lang w:val="el-GR"/>
                    </w:rPr>
                    <w:t>Γιώργος Σαμοθράκης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, Μέλος Εποπτικού Συμβουλίου ΣΟΕΛ, Επίτιμος Πρόεδρος Audit Services AE</w:t>
                  </w:r>
                </w:p>
                <w:p w:rsidR="00EF25CD" w:rsidRPr="0062216E" w:rsidRDefault="00EF25CD" w:rsidP="00EF25CD">
                  <w:pPr>
                    <w:spacing w:after="0" w:line="240" w:lineRule="auto"/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sz w:val="24"/>
                      <w:szCs w:val="24"/>
                      <w:lang w:val="el-GR"/>
                    </w:rPr>
                    <w:t>Κώστας Σφακάκης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, </w:t>
                  </w:r>
                  <w:r w:rsidR="00D50686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Συντονιστής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 Φορολογικής Επιτροπής ΣΕΒ</w:t>
                  </w:r>
                </w:p>
                <w:p w:rsidR="009D0B16" w:rsidRDefault="00EF25CD" w:rsidP="002C5921">
                  <w:pPr>
                    <w:spacing w:after="0"/>
                    <w:rPr>
                      <w:rFonts w:ascii="Segoe UI Semilight" w:hAnsi="Segoe UI Semilight" w:cs="Segoe UI Semilight"/>
                      <w:sz w:val="24"/>
                      <w:szCs w:val="24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sz w:val="24"/>
                      <w:szCs w:val="24"/>
                      <w:lang w:val="el-GR"/>
                    </w:rPr>
                    <w:t>Κώστας Καραμάνης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, Καθηγητής Λογιστικής Οικονομικού Πανεπιστημίου Αθηνών, Μέλος Επιστημονικής Επιτροπής 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</w:rPr>
                    <w:t>Tax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</w:rPr>
                    <w:t>Academy</w:t>
                  </w:r>
                </w:p>
                <w:p w:rsidR="00EE732E" w:rsidRPr="0062216E" w:rsidRDefault="00EE732E" w:rsidP="002C5921">
                  <w:pPr>
                    <w:spacing w:after="0"/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</w:pPr>
                </w:p>
                <w:p w:rsidR="00EF25CD" w:rsidRPr="0062216E" w:rsidRDefault="00EF25CD" w:rsidP="002C5921">
                  <w:pPr>
                    <w:spacing w:after="0"/>
                    <w:rPr>
                      <w:rFonts w:ascii="Segoe UI Semilight" w:hAnsi="Segoe UI Semilight" w:cs="Segoe UI Semilight"/>
                      <w:b/>
                      <w:bCs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Συντονισμός Α</w:t>
                  </w:r>
                  <w:r w:rsidR="008F7DA6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’</w:t>
                  </w: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 Ενότητας: </w:t>
                  </w:r>
                  <w:r w:rsidRPr="0062216E">
                    <w:rPr>
                      <w:rFonts w:ascii="Segoe UI Semilight" w:hAnsi="Segoe UI Semilight" w:cs="Segoe UI Semilight"/>
                      <w:b/>
                      <w:bCs/>
                      <w:sz w:val="24"/>
                      <w:szCs w:val="24"/>
                      <w:lang w:val="el-GR"/>
                    </w:rPr>
                    <w:t>Γιώργος Μαυραγάνης</w:t>
                  </w:r>
                </w:p>
                <w:p w:rsidR="002C5921" w:rsidRPr="0062216E" w:rsidRDefault="002C5921" w:rsidP="002C5921">
                  <w:pPr>
                    <w:spacing w:after="0"/>
                    <w:rPr>
                      <w:rFonts w:ascii="Segoe UI Semilight" w:hAnsi="Segoe UI Semilight" w:cs="Segoe UI Semilight"/>
                      <w:b/>
                      <w:bCs/>
                      <w:sz w:val="24"/>
                      <w:szCs w:val="24"/>
                      <w:lang w:val="el-GR"/>
                    </w:rPr>
                  </w:pPr>
                </w:p>
                <w:p w:rsidR="006F5A5A" w:rsidRPr="0062216E" w:rsidRDefault="00EF25CD" w:rsidP="00EF25CD">
                  <w:pPr>
                    <w:spacing w:after="0" w:line="240" w:lineRule="auto"/>
                    <w:rPr>
                      <w:rFonts w:ascii="Segoe UI Semilight" w:hAnsi="Segoe UI Semilight" w:cs="Segoe UI Semilight"/>
                      <w:b/>
                      <w:bCs/>
                      <w:i/>
                      <w:iCs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i/>
                      <w:iCs/>
                      <w:sz w:val="24"/>
                      <w:szCs w:val="24"/>
                    </w:rPr>
                    <w:t>B</w:t>
                  </w:r>
                  <w:r w:rsidRPr="0062216E">
                    <w:rPr>
                      <w:rFonts w:ascii="Segoe UI Semilight" w:hAnsi="Segoe UI Semilight" w:cs="Segoe UI Semilight"/>
                      <w:b/>
                      <w:bCs/>
                      <w:i/>
                      <w:iCs/>
                      <w:sz w:val="24"/>
                      <w:szCs w:val="24"/>
                      <w:lang w:val="el-GR"/>
                    </w:rPr>
                    <w:t>’ Ενότητα: Συζήτηση για τις Προοπτικές του Θεσμού</w:t>
                  </w:r>
                  <w:r w:rsidR="00082C98" w:rsidRPr="0062216E">
                    <w:rPr>
                      <w:rFonts w:ascii="Segoe UI Semilight" w:hAnsi="Segoe UI Semilight" w:cs="Segoe UI Semilight"/>
                      <w:b/>
                      <w:bCs/>
                      <w:i/>
                      <w:iCs/>
                      <w:sz w:val="24"/>
                      <w:szCs w:val="24"/>
                      <w:lang w:val="el-GR"/>
                    </w:rPr>
                    <w:t xml:space="preserve"> </w:t>
                  </w:r>
                </w:p>
                <w:p w:rsidR="00EF25CD" w:rsidRPr="0062216E" w:rsidRDefault="00B463CD" w:rsidP="00EF25CD">
                  <w:pPr>
                    <w:spacing w:after="0" w:line="240" w:lineRule="auto"/>
                    <w:rPr>
                      <w:rFonts w:ascii="Segoe UI Semilight" w:hAnsi="Segoe UI Semilight" w:cs="Segoe UI Semilight"/>
                      <w:i/>
                      <w:iCs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i/>
                      <w:iCs/>
                      <w:sz w:val="24"/>
                      <w:szCs w:val="24"/>
                    </w:rPr>
                    <w:t>A</w:t>
                  </w:r>
                  <w:r w:rsidR="00082C98" w:rsidRPr="0062216E">
                    <w:rPr>
                      <w:rFonts w:ascii="Segoe UI Semilight" w:hAnsi="Segoe UI Semilight" w:cs="Segoe UI Semilight"/>
                      <w:i/>
                      <w:iCs/>
                      <w:sz w:val="24"/>
                      <w:szCs w:val="24"/>
                      <w:lang w:val="el-GR"/>
                    </w:rPr>
                    <w:t>κολουθούν οι συμμετέχοντες</w:t>
                  </w:r>
                  <w:r w:rsidR="00786AEB" w:rsidRPr="0062216E">
                    <w:rPr>
                      <w:rFonts w:ascii="Segoe UI Semilight" w:hAnsi="Segoe UI Semilight" w:cs="Segoe UI Semilight"/>
                      <w:i/>
                      <w:iCs/>
                      <w:sz w:val="24"/>
                      <w:szCs w:val="24"/>
                      <w:lang w:val="el-GR"/>
                    </w:rPr>
                    <w:t xml:space="preserve"> στη συζήτηση</w:t>
                  </w:r>
                  <w:r w:rsidR="00082C98" w:rsidRPr="0062216E">
                    <w:rPr>
                      <w:rFonts w:ascii="Segoe UI Semilight" w:hAnsi="Segoe UI Semilight" w:cs="Segoe UI Semilight"/>
                      <w:i/>
                      <w:iCs/>
                      <w:sz w:val="24"/>
                      <w:szCs w:val="24"/>
                      <w:lang w:val="el-GR"/>
                    </w:rPr>
                    <w:t xml:space="preserve"> με αλφαβητική σειρά</w:t>
                  </w:r>
                  <w:r w:rsidR="006F5A5A" w:rsidRPr="0062216E">
                    <w:rPr>
                      <w:rFonts w:ascii="Segoe UI Semilight" w:hAnsi="Segoe UI Semilight" w:cs="Segoe UI Semilight"/>
                      <w:i/>
                      <w:iCs/>
                      <w:sz w:val="24"/>
                      <w:szCs w:val="24"/>
                      <w:lang w:val="el-GR"/>
                    </w:rPr>
                    <w:t xml:space="preserve">: </w:t>
                  </w:r>
                </w:p>
                <w:p w:rsidR="006F5A5A" w:rsidRPr="0062216E" w:rsidRDefault="004E55DC" w:rsidP="006F5A5A">
                  <w:pPr>
                    <w:spacing w:after="0" w:line="240" w:lineRule="auto"/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  <w:t xml:space="preserve">Σωτήρης </w:t>
                  </w:r>
                  <w:r w:rsidR="006F5A5A"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  <w:t>Γιούσιος</w:t>
                  </w:r>
                  <w:r w:rsidR="006F5A5A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, Senior Partner, Head of Tax Grant Thornton Greece</w:t>
                  </w:r>
                </w:p>
                <w:p w:rsidR="006F5A5A" w:rsidRPr="0062216E" w:rsidRDefault="006F5A5A" w:rsidP="006F5A5A">
                  <w:pPr>
                    <w:spacing w:after="0" w:line="240" w:lineRule="auto"/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>Γιάννης Γουλιάς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,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Partner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,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EY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Greece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, Επικεφαλής Υπηρεσιών Φορολογικής Συμβουλευτικής και Διαχείρισης Κινδύνου</w:t>
                  </w:r>
                </w:p>
                <w:p w:rsidR="005953B1" w:rsidRPr="0062216E" w:rsidRDefault="005953B1" w:rsidP="005953B1">
                  <w:pPr>
                    <w:spacing w:after="0" w:line="240" w:lineRule="auto"/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>Πάνος</w:t>
                  </w:r>
                  <w:r w:rsidR="004E55DC"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>Δαβέρος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, Διευθυντής Φορολογικών και Τελωνειακών Θεμάτων</w:t>
                  </w:r>
                  <w:r w:rsidR="00FF0FAC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ΕΛΠΕ</w:t>
                  </w:r>
                </w:p>
                <w:p w:rsidR="00161BD5" w:rsidRPr="0062216E" w:rsidRDefault="00161BD5" w:rsidP="00161BD5">
                  <w:pPr>
                    <w:spacing w:after="0" w:line="240" w:lineRule="auto"/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>Μυρτώ Κανδυλόρου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,</w:t>
                  </w:r>
                  <w:r w:rsidR="00FF0FAC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274552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Senior</w:t>
                  </w:r>
                  <w:r w:rsidR="00274552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274552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Manager</w:t>
                  </w:r>
                  <w:r w:rsidR="00274552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274552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Deloitte</w:t>
                  </w:r>
                  <w:r w:rsidR="00274552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Greece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,</w:t>
                  </w:r>
                  <w:r w:rsidR="00274552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Ε</w:t>
                  </w:r>
                  <w:r w:rsidRPr="0062216E">
                    <w:rPr>
                      <w:rFonts w:ascii="Segoe UI Semilight" w:hAnsi="Segoe UI Semilight" w:cs="Segoe UI Semilight"/>
                      <w:color w:val="201F1E"/>
                      <w:sz w:val="24"/>
                      <w:szCs w:val="24"/>
                      <w:lang w:val="el-GR" w:eastAsia="el-GR"/>
                    </w:rPr>
                    <w:t>πικεφαλής της ομάδας για τα φορολογικά πιστοποιητικά του</w:t>
                  </w:r>
                  <w:r w:rsidR="00ED2BDD" w:rsidRPr="0062216E">
                    <w:rPr>
                      <w:rFonts w:ascii="Segoe UI Semilight" w:hAnsi="Segoe UI Semilight" w:cs="Segoe UI Semilight"/>
                      <w:color w:val="201F1E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ED2BDD" w:rsidRPr="0062216E">
                    <w:rPr>
                      <w:rFonts w:ascii="Segoe UI Semilight" w:hAnsi="Segoe UI Semilight" w:cs="Segoe UI Semilight"/>
                      <w:color w:val="201F1E"/>
                      <w:sz w:val="24"/>
                      <w:szCs w:val="24"/>
                      <w:lang w:eastAsia="el-GR"/>
                    </w:rPr>
                    <w:t>FSI</w:t>
                  </w:r>
                  <w:r w:rsidR="00ED2BDD" w:rsidRPr="0062216E">
                    <w:rPr>
                      <w:rFonts w:ascii="Segoe UI Semilight" w:hAnsi="Segoe UI Semilight" w:cs="Segoe UI Semilight"/>
                      <w:color w:val="201F1E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201F1E"/>
                      <w:sz w:val="24"/>
                      <w:szCs w:val="24"/>
                      <w:lang w:val="el-GR" w:eastAsia="el-GR"/>
                    </w:rPr>
                    <w:t>(τράπεζες, ασφαλιστικές, χρηματιστηριακές)</w:t>
                  </w:r>
                </w:p>
                <w:p w:rsidR="00161BD5" w:rsidRPr="0062216E" w:rsidRDefault="00161BD5" w:rsidP="00161BD5">
                  <w:pPr>
                    <w:spacing w:after="0" w:line="240" w:lineRule="auto"/>
                    <w:rPr>
                      <w:rFonts w:ascii="Segoe UI Semilight" w:hAnsi="Segoe UI Semilight" w:cs="Segoe UI Semilight"/>
                      <w:sz w:val="24"/>
                      <w:szCs w:val="24"/>
                      <w:lang w:val="el-GR" w:eastAsia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>Μάριος Τ. Κυριάκου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, Πρόεδρος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Vericon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Professional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Services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Limited</w:t>
                  </w:r>
                </w:p>
                <w:p w:rsidR="00161BD5" w:rsidRPr="0062216E" w:rsidRDefault="00161BD5" w:rsidP="00161BD5">
                  <w:pPr>
                    <w:spacing w:after="0" w:line="240" w:lineRule="auto"/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>Βασίλης</w:t>
                  </w:r>
                  <w:r w:rsidR="008F7B9E"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>Μπαλούμης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,</w:t>
                  </w:r>
                  <w:r w:rsidR="008F7B9E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ED2BDD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Σύμβουλος Δ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ιοίκησης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LAMDA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DEVELOPMENT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πρώην Οικονομικός Διευθυντής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 </w:t>
                  </w:r>
                </w:p>
                <w:p w:rsidR="00034AE9" w:rsidRPr="0062216E" w:rsidRDefault="008F7B9E" w:rsidP="00034AE9">
                  <w:pPr>
                    <w:spacing w:after="0" w:line="240" w:lineRule="auto"/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  <w:t xml:space="preserve">Γεωργία </w:t>
                  </w:r>
                  <w:r w:rsidR="00034AE9"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  <w:t>Σταματέλου</w:t>
                  </w:r>
                  <w:r w:rsidR="00034AE9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, Partner, He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 xml:space="preserve">ad of Tax and Legal KPMG Greece </w:t>
                  </w:r>
                </w:p>
                <w:p w:rsidR="00034AE9" w:rsidRPr="0062216E" w:rsidRDefault="00034AE9" w:rsidP="00034AE9">
                  <w:pPr>
                    <w:spacing w:after="0" w:line="240" w:lineRule="auto"/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>Γεώργιος Σταματίου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, Αντιπρόεδρος Δ. Σ. ΣΟΛ -</w:t>
                  </w:r>
                  <w:r w:rsidR="008F7B9E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Crowe</w:t>
                  </w:r>
                </w:p>
                <w:p w:rsidR="00034AE9" w:rsidRPr="0062216E" w:rsidRDefault="00034AE9" w:rsidP="00034AE9">
                  <w:pPr>
                    <w:spacing w:after="0" w:line="240" w:lineRule="auto"/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>Κώστας</w:t>
                  </w:r>
                  <w:r w:rsidR="008F7B9E"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  <w:t>Σταμέλος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, Υπεύθυνος</w:t>
                  </w:r>
                  <w:r w:rsidR="008F7B9E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E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λεγκτικού</w:t>
                  </w:r>
                  <w:r w:rsidR="008F7B9E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T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>μήματος</w:t>
                  </w:r>
                  <w:r w:rsidR="008F7B9E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RSM</w:t>
                  </w:r>
                </w:p>
                <w:p w:rsidR="004A3EE9" w:rsidRDefault="008F7B9E" w:rsidP="00F865D9">
                  <w:pPr>
                    <w:spacing w:after="0"/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  <w:t xml:space="preserve">Μαίρη </w:t>
                  </w:r>
                  <w:r w:rsidR="004A3EE9" w:rsidRPr="0062216E">
                    <w:rPr>
                      <w:rFonts w:ascii="Segoe UI Semilight" w:hAnsi="Segoe UI Semilight" w:cs="Segoe UI Semilight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  <w:t>Ψύλλα</w:t>
                  </w:r>
                  <w:r w:rsidR="004A3EE9" w:rsidRPr="0062216E"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  <w:t>, Partner, Tax Leader, PwC Greece</w:t>
                  </w:r>
                </w:p>
                <w:p w:rsidR="0062216E" w:rsidRPr="0062216E" w:rsidRDefault="0062216E" w:rsidP="00F865D9">
                  <w:pPr>
                    <w:spacing w:after="0"/>
                    <w:rPr>
                      <w:rFonts w:ascii="Segoe UI Semilight" w:hAnsi="Segoe UI Semilight" w:cs="Segoe UI Semilight"/>
                      <w:color w:val="000000"/>
                      <w:sz w:val="24"/>
                      <w:szCs w:val="24"/>
                      <w:lang w:eastAsia="el-GR"/>
                    </w:rPr>
                  </w:pPr>
                </w:p>
                <w:p w:rsidR="0070519D" w:rsidRPr="0062216E" w:rsidRDefault="006F5A5A" w:rsidP="0033178E">
                  <w:pPr>
                    <w:spacing w:after="0" w:line="240" w:lineRule="auto"/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</w:pPr>
                  <w:r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Συντονισμός</w:t>
                  </w:r>
                  <w:r w:rsidR="00142D93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 Β’ Ενότητα</w:t>
                  </w:r>
                  <w:r w:rsidR="00DC280A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ς:</w:t>
                  </w:r>
                  <w:r w:rsidR="00142D93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 </w:t>
                  </w:r>
                  <w:r w:rsidR="00142D93" w:rsidRPr="0062216E">
                    <w:rPr>
                      <w:rFonts w:ascii="Segoe UI Semilight" w:hAnsi="Segoe UI Semilight" w:cs="Segoe UI Semilight"/>
                      <w:b/>
                      <w:bCs/>
                      <w:sz w:val="24"/>
                      <w:szCs w:val="24"/>
                      <w:lang w:val="el-GR"/>
                    </w:rPr>
                    <w:t>Δημήτρης Τσαγκάρης</w:t>
                  </w:r>
                  <w:r w:rsidR="00DC280A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, </w:t>
                  </w:r>
                  <w:r w:rsidR="00ED2BDD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Μ</w:t>
                  </w:r>
                  <w:r w:rsidR="00DD6262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έλος της Επιστημονικής Επιτροπής </w:t>
                  </w:r>
                  <w:r w:rsidR="00DD6262" w:rsidRPr="0062216E">
                    <w:rPr>
                      <w:rFonts w:ascii="Segoe UI Semilight" w:hAnsi="Segoe UI Semilight" w:cs="Segoe UI Semilight"/>
                      <w:sz w:val="24"/>
                      <w:szCs w:val="24"/>
                    </w:rPr>
                    <w:t>Tax</w:t>
                  </w:r>
                  <w:r w:rsidR="00DD6262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 </w:t>
                  </w:r>
                  <w:r w:rsidR="00DD6262" w:rsidRPr="0062216E">
                    <w:rPr>
                      <w:rFonts w:ascii="Segoe UI Semilight" w:hAnsi="Segoe UI Semilight" w:cs="Segoe UI Semilight"/>
                      <w:sz w:val="24"/>
                      <w:szCs w:val="24"/>
                    </w:rPr>
                    <w:t>Academy</w:t>
                  </w:r>
                  <w:r w:rsidR="00DD6262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, </w:t>
                  </w:r>
                  <w:r w:rsidR="00DC280A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Οικονομολόγος Πιστοποιημένος Λο</w:t>
                  </w:r>
                  <w:r w:rsidR="00ED2BDD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γιστής Φοροτεχνικός Α΄ Τάξεως, Ι</w:t>
                  </w:r>
                  <w:r w:rsidR="00DC280A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δρυτής της </w:t>
                  </w:r>
                  <w:r w:rsidR="009D25D0" w:rsidRPr="0062216E">
                    <w:rPr>
                      <w:rFonts w:ascii="Segoe UI Semilight" w:hAnsi="Segoe UI Semilight" w:cs="Segoe UI Semilight"/>
                      <w:sz w:val="24"/>
                      <w:szCs w:val="24"/>
                    </w:rPr>
                    <w:t>F</w:t>
                  </w:r>
                  <w:r w:rsidR="009D25D0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.</w:t>
                  </w:r>
                  <w:r w:rsidR="009D25D0" w:rsidRPr="0062216E">
                    <w:rPr>
                      <w:rFonts w:ascii="Segoe UI Semilight" w:hAnsi="Segoe UI Semilight" w:cs="Segoe UI Semilight"/>
                      <w:sz w:val="24"/>
                      <w:szCs w:val="24"/>
                    </w:rPr>
                    <w:t>A</w:t>
                  </w:r>
                  <w:r w:rsidR="009D25D0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>.</w:t>
                  </w:r>
                  <w:r w:rsidR="009D25D0" w:rsidRPr="0062216E">
                    <w:rPr>
                      <w:rFonts w:ascii="Segoe UI Semilight" w:hAnsi="Segoe UI Semilight" w:cs="Segoe UI Semilight"/>
                      <w:sz w:val="24"/>
                      <w:szCs w:val="24"/>
                    </w:rPr>
                    <w:t>O</w:t>
                  </w:r>
                  <w:r w:rsidR="009D25D0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. </w:t>
                  </w:r>
                  <w:r w:rsidR="009D25D0" w:rsidRPr="0062216E">
                    <w:rPr>
                      <w:rFonts w:ascii="Segoe UI Semilight" w:hAnsi="Segoe UI Semilight" w:cs="Segoe UI Semilight"/>
                      <w:sz w:val="24"/>
                      <w:szCs w:val="24"/>
                    </w:rPr>
                    <w:t>Economics</w:t>
                  </w:r>
                  <w:r w:rsidR="009D25D0" w:rsidRPr="0062216E">
                    <w:rPr>
                      <w:rFonts w:ascii="Segoe UI Semilight" w:hAnsi="Segoe UI Semilight" w:cs="Segoe UI Semilight"/>
                      <w:sz w:val="24"/>
                      <w:szCs w:val="24"/>
                      <w:lang w:val="el-GR"/>
                    </w:rPr>
                    <w:t xml:space="preserve"> ΑΕ</w:t>
                  </w:r>
                </w:p>
                <w:p w:rsidR="00F21829" w:rsidRPr="0062216E" w:rsidRDefault="00F21829" w:rsidP="00EF25CD">
                  <w:pPr>
                    <w:spacing w:after="0" w:line="240" w:lineRule="auto"/>
                    <w:rPr>
                      <w:rFonts w:ascii="Segoe UI Semilight" w:hAnsi="Segoe UI Semilight" w:cs="Segoe UI Semilight"/>
                      <w:sz w:val="28"/>
                      <w:szCs w:val="28"/>
                      <w:lang w:val="el-GR"/>
                    </w:rPr>
                  </w:pPr>
                </w:p>
                <w:p w:rsidR="00EF25CD" w:rsidRPr="0062216E" w:rsidRDefault="00EF25CD" w:rsidP="00EF25CD">
                  <w:pPr>
                    <w:spacing w:after="0" w:line="240" w:lineRule="auto"/>
                    <w:rPr>
                      <w:rFonts w:ascii="Segoe UI Semilight" w:hAnsi="Segoe UI Semilight" w:cs="Segoe UI Semilight"/>
                      <w:b/>
                      <w:bCs/>
                      <w:i/>
                      <w:iCs/>
                      <w:sz w:val="28"/>
                      <w:szCs w:val="28"/>
                      <w:lang w:val="el-GR"/>
                    </w:rPr>
                  </w:pPr>
                </w:p>
                <w:p w:rsidR="00EF25CD" w:rsidRPr="0062216E" w:rsidRDefault="00EF25CD" w:rsidP="00EF25CD">
                  <w:pPr>
                    <w:spacing w:after="0" w:line="240" w:lineRule="auto"/>
                    <w:rPr>
                      <w:rFonts w:ascii="Segoe UI Semilight" w:hAnsi="Segoe UI Semilight" w:cs="Segoe UI Semilight"/>
                      <w:b/>
                      <w:bCs/>
                      <w:i/>
                      <w:iCs/>
                      <w:sz w:val="28"/>
                      <w:szCs w:val="28"/>
                      <w:lang w:val="el-GR"/>
                    </w:rPr>
                  </w:pPr>
                </w:p>
                <w:p w:rsidR="004E3FC0" w:rsidRPr="0062216E" w:rsidRDefault="004E3FC0" w:rsidP="00BB2907">
                  <w:pPr>
                    <w:jc w:val="center"/>
                    <w:rPr>
                      <w:rFonts w:ascii="Segoe UI Semilight" w:hAnsi="Segoe UI Semilight" w:cs="Segoe UI Semilight"/>
                      <w:sz w:val="28"/>
                      <w:szCs w:val="28"/>
                      <w:lang w:val="el-GR"/>
                    </w:rPr>
                  </w:pPr>
                </w:p>
                <w:p w:rsidR="004E3FC0" w:rsidRPr="00407957" w:rsidRDefault="004E3FC0" w:rsidP="00BB2907">
                  <w:pPr>
                    <w:jc w:val="center"/>
                    <w:rPr>
                      <w:rFonts w:ascii="Segoe UI Semilight" w:hAnsi="Segoe UI Semilight" w:cs="Segoe UI Semilight"/>
                      <w:sz w:val="16"/>
                      <w:szCs w:val="16"/>
                      <w:lang w:val="el-GR"/>
                    </w:rPr>
                  </w:pPr>
                </w:p>
                <w:p w:rsidR="004E3FC0" w:rsidRPr="00407957" w:rsidRDefault="004E3FC0" w:rsidP="00BB2907">
                  <w:pPr>
                    <w:jc w:val="center"/>
                    <w:rPr>
                      <w:rFonts w:ascii="Segoe UI Semilight" w:hAnsi="Segoe UI Semilight" w:cs="Segoe UI Semilight"/>
                      <w:sz w:val="16"/>
                      <w:szCs w:val="16"/>
                      <w:lang w:val="el-GR"/>
                    </w:rPr>
                  </w:pPr>
                </w:p>
                <w:p w:rsidR="004E3FC0" w:rsidRPr="00407957" w:rsidRDefault="004E3FC0" w:rsidP="00BB2907">
                  <w:pPr>
                    <w:jc w:val="center"/>
                    <w:rPr>
                      <w:rFonts w:ascii="Segoe UI Semilight" w:hAnsi="Segoe UI Semilight" w:cs="Segoe UI Semilight"/>
                      <w:sz w:val="16"/>
                      <w:szCs w:val="16"/>
                      <w:lang w:val="el-GR"/>
                    </w:rPr>
                  </w:pPr>
                </w:p>
                <w:p w:rsidR="004E3FC0" w:rsidRPr="00407957" w:rsidRDefault="004E3FC0" w:rsidP="00BB2907">
                  <w:pPr>
                    <w:jc w:val="center"/>
                    <w:rPr>
                      <w:rFonts w:ascii="Segoe UI Semilight" w:hAnsi="Segoe UI Semilight" w:cs="Segoe UI Semilight"/>
                      <w:sz w:val="16"/>
                      <w:szCs w:val="16"/>
                      <w:lang w:val="el-GR"/>
                    </w:rPr>
                  </w:pPr>
                  <w:r w:rsidRPr="00407957">
                    <w:rPr>
                      <w:sz w:val="16"/>
                      <w:szCs w:val="16"/>
                      <w:lang w:val="el-GR"/>
                    </w:rPr>
                    <w:t>Συντονισμός εκδήλωσης</w:t>
                  </w:r>
                </w:p>
              </w:txbxContent>
            </v:textbox>
            <w10:wrap anchorx="margin"/>
          </v:shape>
        </w:pict>
      </w:r>
      <w:r w:rsidR="00CC21DC" w:rsidRPr="00CC21DC">
        <w:rPr>
          <w:rFonts w:ascii="Segoe UI Semilight" w:hAnsi="Segoe UI Semilight" w:cs="Segoe UI Semilight"/>
          <w:noProof/>
          <w:sz w:val="28"/>
          <w:szCs w:val="28"/>
        </w:rPr>
        <w:t xml:space="preserve"> </w:t>
      </w:r>
    </w:p>
    <w:sectPr w:rsidR="00612957" w:rsidSect="00FF23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C4C" w:rsidRDefault="000B7C4C" w:rsidP="0048453F">
      <w:pPr>
        <w:spacing w:after="0" w:line="240" w:lineRule="auto"/>
      </w:pPr>
      <w:r>
        <w:separator/>
      </w:r>
    </w:p>
  </w:endnote>
  <w:endnote w:type="continuationSeparator" w:id="1">
    <w:p w:rsidR="000B7C4C" w:rsidRDefault="000B7C4C" w:rsidP="0048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5F" w:rsidRDefault="001837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55" w:rsidRDefault="00F54455" w:rsidP="00F54455">
    <w:pPr>
      <w:pStyle w:val="NoSpacing"/>
      <w:jc w:val="both"/>
      <w:rPr>
        <w:rFonts w:ascii="Century Gothic" w:hAnsi="Century Gothic"/>
        <w:sz w:val="24"/>
        <w:szCs w:val="24"/>
        <w:lang w:val="el-GR"/>
      </w:rPr>
    </w:pPr>
  </w:p>
  <w:p w:rsidR="0048453F" w:rsidRPr="0014106A" w:rsidRDefault="0048453F" w:rsidP="00F54455">
    <w:pPr>
      <w:pStyle w:val="NoSpacing"/>
      <w:jc w:val="center"/>
      <w:rPr>
        <w:rFonts w:ascii="Segoe UI Semilight" w:hAnsi="Segoe UI Semilight" w:cs="Segoe UI Semilight"/>
        <w:i/>
        <w:sz w:val="24"/>
        <w:szCs w:val="24"/>
        <w:lang w:val="el-G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5F" w:rsidRDefault="001837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C4C" w:rsidRDefault="000B7C4C" w:rsidP="0048453F">
      <w:pPr>
        <w:spacing w:after="0" w:line="240" w:lineRule="auto"/>
      </w:pPr>
      <w:r>
        <w:separator/>
      </w:r>
    </w:p>
  </w:footnote>
  <w:footnote w:type="continuationSeparator" w:id="1">
    <w:p w:rsidR="000B7C4C" w:rsidRDefault="000B7C4C" w:rsidP="0048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53F" w:rsidRDefault="003E4A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43907" o:spid="_x0000_s2051" type="#_x0000_t75" alt="" style="position:absolute;margin-left:0;margin-top:0;width:800.15pt;height:450.1pt;z-index:-251657216;mso-wrap-edited:f;mso-position-horizontal:center;mso-position-horizontal-relative:margin;mso-position-vertical:center;mso-position-vertical-relative:margin" o:allowincell="f">
          <v:imagedata r:id="rId1" o:title="bg_emblem_02_forPP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53F" w:rsidRDefault="003E4A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43908" o:spid="_x0000_s2050" type="#_x0000_t75" alt="" style="position:absolute;margin-left:0;margin-top:0;width:800.15pt;height:450.1pt;z-index:-251656192;mso-wrap-edited:f;mso-position-horizontal:center;mso-position-horizontal-relative:margin;mso-position-vertical:center;mso-position-vertical-relative:margin" o:allowincell="f">
          <v:imagedata r:id="rId1" o:title="bg_emblem_02_forPP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53F" w:rsidRDefault="003E4A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43906" o:spid="_x0000_s2049" type="#_x0000_t75" alt="" style="position:absolute;margin-left:0;margin-top:0;width:800.15pt;height:450.1pt;z-index:-251658240;mso-wrap-edited:f;mso-position-horizontal:center;mso-position-horizontal-relative:margin;mso-position-vertical:center;mso-position-vertical-relative:margin" o:allowincell="f">
          <v:imagedata r:id="rId1" o:title="bg_emblem_02_forPP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453F"/>
    <w:rsid w:val="00034AE9"/>
    <w:rsid w:val="00073D3E"/>
    <w:rsid w:val="00082C98"/>
    <w:rsid w:val="000A25D4"/>
    <w:rsid w:val="000B7C4C"/>
    <w:rsid w:val="000C6D2F"/>
    <w:rsid w:val="000D52D6"/>
    <w:rsid w:val="0012296A"/>
    <w:rsid w:val="0014106A"/>
    <w:rsid w:val="00142D93"/>
    <w:rsid w:val="00161BD5"/>
    <w:rsid w:val="0018375F"/>
    <w:rsid w:val="001A4387"/>
    <w:rsid w:val="001E541D"/>
    <w:rsid w:val="001E7D21"/>
    <w:rsid w:val="002273A0"/>
    <w:rsid w:val="002467BC"/>
    <w:rsid w:val="00274552"/>
    <w:rsid w:val="002C5921"/>
    <w:rsid w:val="002E09C4"/>
    <w:rsid w:val="00305503"/>
    <w:rsid w:val="003070C4"/>
    <w:rsid w:val="0033178E"/>
    <w:rsid w:val="00332BCA"/>
    <w:rsid w:val="003E4AB4"/>
    <w:rsid w:val="00407957"/>
    <w:rsid w:val="0048453F"/>
    <w:rsid w:val="004A3EE9"/>
    <w:rsid w:val="004C2844"/>
    <w:rsid w:val="004C28F6"/>
    <w:rsid w:val="004C52B9"/>
    <w:rsid w:val="004E3FC0"/>
    <w:rsid w:val="004E55DC"/>
    <w:rsid w:val="004F037F"/>
    <w:rsid w:val="0050427B"/>
    <w:rsid w:val="005953B1"/>
    <w:rsid w:val="005A2A56"/>
    <w:rsid w:val="005B1C4B"/>
    <w:rsid w:val="006120B7"/>
    <w:rsid w:val="00612957"/>
    <w:rsid w:val="0062216E"/>
    <w:rsid w:val="0064057B"/>
    <w:rsid w:val="006B2335"/>
    <w:rsid w:val="006E22EA"/>
    <w:rsid w:val="006F5A5A"/>
    <w:rsid w:val="0070519D"/>
    <w:rsid w:val="00732ECF"/>
    <w:rsid w:val="007704EB"/>
    <w:rsid w:val="00786AEB"/>
    <w:rsid w:val="007D4725"/>
    <w:rsid w:val="007E4632"/>
    <w:rsid w:val="007F2BBD"/>
    <w:rsid w:val="00803049"/>
    <w:rsid w:val="00890B46"/>
    <w:rsid w:val="008917D6"/>
    <w:rsid w:val="008A63DD"/>
    <w:rsid w:val="008C56CD"/>
    <w:rsid w:val="008F7B9E"/>
    <w:rsid w:val="008F7DA6"/>
    <w:rsid w:val="009D0B16"/>
    <w:rsid w:val="009D25D0"/>
    <w:rsid w:val="00A2593A"/>
    <w:rsid w:val="00AD7E4E"/>
    <w:rsid w:val="00B463CD"/>
    <w:rsid w:val="00BB2907"/>
    <w:rsid w:val="00C24F53"/>
    <w:rsid w:val="00CC21DC"/>
    <w:rsid w:val="00CF0E59"/>
    <w:rsid w:val="00D342B9"/>
    <w:rsid w:val="00D50686"/>
    <w:rsid w:val="00DA4187"/>
    <w:rsid w:val="00DC280A"/>
    <w:rsid w:val="00DD6262"/>
    <w:rsid w:val="00DF1E65"/>
    <w:rsid w:val="00E017CB"/>
    <w:rsid w:val="00E36FF2"/>
    <w:rsid w:val="00E41E00"/>
    <w:rsid w:val="00E42081"/>
    <w:rsid w:val="00E562C9"/>
    <w:rsid w:val="00E7231C"/>
    <w:rsid w:val="00ED2BDD"/>
    <w:rsid w:val="00EE732E"/>
    <w:rsid w:val="00EF1E86"/>
    <w:rsid w:val="00EF25CD"/>
    <w:rsid w:val="00EF6757"/>
    <w:rsid w:val="00F21829"/>
    <w:rsid w:val="00F54455"/>
    <w:rsid w:val="00F823D2"/>
    <w:rsid w:val="00F842C1"/>
    <w:rsid w:val="00F865D9"/>
    <w:rsid w:val="00F906FD"/>
    <w:rsid w:val="00F95701"/>
    <w:rsid w:val="00FE683C"/>
    <w:rsid w:val="00FF0FAC"/>
    <w:rsid w:val="00FF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7B"/>
  </w:style>
  <w:style w:type="paragraph" w:styleId="Heading1">
    <w:name w:val="heading 1"/>
    <w:basedOn w:val="Normal"/>
    <w:next w:val="Normal"/>
    <w:link w:val="Heading1Char"/>
    <w:uiPriority w:val="9"/>
    <w:qFormat/>
    <w:rsid w:val="00484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53F"/>
  </w:style>
  <w:style w:type="paragraph" w:styleId="Footer">
    <w:name w:val="footer"/>
    <w:basedOn w:val="Normal"/>
    <w:link w:val="FooterChar"/>
    <w:uiPriority w:val="99"/>
    <w:semiHidden/>
    <w:unhideWhenUsed/>
    <w:rsid w:val="0048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453F"/>
  </w:style>
  <w:style w:type="paragraph" w:styleId="BalloonText">
    <w:name w:val="Balloon Text"/>
    <w:basedOn w:val="Normal"/>
    <w:link w:val="BalloonTextChar"/>
    <w:uiPriority w:val="99"/>
    <w:semiHidden/>
    <w:unhideWhenUsed/>
    <w:rsid w:val="0048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84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453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4455"/>
    <w:pPr>
      <w:spacing w:after="0" w:line="240" w:lineRule="auto"/>
    </w:pPr>
  </w:style>
  <w:style w:type="character" w:customStyle="1" w:styleId="KASStandardFett">
    <w:name w:val="KAS_Standard_Fett"/>
    <w:rsid w:val="00F54455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4E3F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vm90iMgbLnjh40kMEFfwlQ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2web.zoom.us/webinar/register/WN_Dub-3IGnR76P95_zKfrP8w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 xmlns="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xmlns="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Manioudaki</dc:creator>
  <cp:lastModifiedBy>Alessia Fiumi</cp:lastModifiedBy>
  <cp:revision>5</cp:revision>
  <cp:lastPrinted>2021-05-24T08:30:00Z</cp:lastPrinted>
  <dcterms:created xsi:type="dcterms:W3CDTF">2021-05-26T07:40:00Z</dcterms:created>
  <dcterms:modified xsi:type="dcterms:W3CDTF">2021-05-26T07:41:00Z</dcterms:modified>
</cp:coreProperties>
</file>