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rPr>
          <w:rFonts w:ascii="Roboto" w:cs="Roboto" w:eastAsia="Roboto" w:hAnsi="Roboto"/>
          <w:b w:val="1"/>
          <w:bCs w:val="1"/>
          <w:color w:val="c31c4a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color w:val="c31c4a"/>
          <w:sz w:val="48"/>
          <w:szCs w:val="4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476250</wp:posOffset>
            </wp:positionH>
            <wp:positionV relativeFrom="page">
              <wp:posOffset>671513</wp:posOffset>
            </wp:positionV>
            <wp:extent cx="1671638" cy="590524"/>
            <wp:effectExtent b="0" l="0" r="0" t="0"/>
            <wp:wrapTopAndBottom distB="114300" distT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6442" l="-6957" r="-9946" t="-19481"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5905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bCs w:val="1"/>
          <w:color w:val="c31c4a"/>
          <w:sz w:val="48"/>
          <w:szCs w:val="48"/>
          <w:rtl w:val="0"/>
        </w:rPr>
        <w:t xml:space="preserve">Τύποι δεδομένων για ταξινόμηση</w:t>
      </w:r>
    </w:p>
    <w:p w:rsidR="00000000" w:rsidDel="00000000" w:rsidP="00000000" w:rsidRDefault="00000000" w:rsidRPr="00000000" w14:paraId="00000002">
      <w:pPr>
        <w:pStyle w:val="Heading1"/>
        <w:spacing w:before="0" w:lineRule="auto"/>
        <w:rPr>
          <w:rFonts w:ascii="Roboto" w:cs="Roboto" w:eastAsia="Roboto" w:hAnsi="Roboto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Roboto" w:cs="Roboto" w:eastAsia="Roboto" w:hAnsi="Roboto"/>
          <w:rtl w:val="0"/>
        </w:rPr>
        <w:t xml:space="preserve">Γι’ αυτά τα τρία προβλήματα ταξινόμησης, γράψτε τον τύπο δεδομένων που θα χρησιμοποιούσατε για να εκπαιδεύσετε το μοντέλο ταξινόμησης και δώστε μερικές ιδέες για τις κλάσεις που θα μπορούσατε να επιλέξετε.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85"/>
        <w:gridCol w:w="2955"/>
        <w:gridCol w:w="3120"/>
        <w:tblGridChange w:id="0">
          <w:tblGrid>
            <w:gridCol w:w="3285"/>
            <w:gridCol w:w="2955"/>
            <w:gridCol w:w="312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Roboto" w:cs="Roboto" w:eastAsia="Roboto" w:hAnsi="Robo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Roboto" w:cs="Roboto" w:eastAsia="Roboto" w:hAnsi="Robo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Πρόβλημα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Τύπος δεδομένων (κείμενο, αριθμοί, βίντεο, ήχος κ.λπ.)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Παραδείγματα κλάσεων</w:t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righ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</w:rPr>
              <mc:AlternateContent>
                <mc:Choice Requires="wpg">
                  <w:drawing>
                    <wp:inline distB="114300" distT="114300" distL="114300" distR="114300">
                      <wp:extent cx="1952606" cy="366575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69675" y="1947125"/>
                                <a:ext cx="1952606" cy="3665750"/>
                                <a:chOff x="4369675" y="1947125"/>
                                <a:chExt cx="1952650" cy="3665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69697" y="1947125"/>
                                  <a:ext cx="1952606" cy="3665750"/>
                                  <a:chOff x="3308170" y="1407774"/>
                                  <a:chExt cx="3012671" cy="566380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308170" y="1407774"/>
                                    <a:ext cx="3012650" cy="5663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308170" y="1407774"/>
                                    <a:ext cx="3012671" cy="5663808"/>
                                    <a:chOff x="-113877" y="0"/>
                                    <a:chExt cx="3563183" cy="459575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1140975" y="0"/>
                                      <a:ext cx="2308275" cy="459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-113795" y="0"/>
                                      <a:ext cx="3563101" cy="1384500"/>
                                    </a:xfrm>
                                    <a:prstGeom prst="roundRect">
                                      <a:avLst>
                                        <a:gd fmla="val 16667" name="adj"/>
                                      </a:avLst>
                                    </a:prstGeom>
                                    <a:solidFill>
                                      <a:srgbClr val="5B5BA5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24"/>
                                            <w:vertAlign w:val="baseline"/>
                                          </w:rPr>
                                          <w:t xml:space="preserve">Αντιστοίχιση ενός είδους σε μουσική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-113877" y="1605367"/>
                                      <a:ext cx="3563099" cy="1451637"/>
                                    </a:xfrm>
                                    <a:prstGeom prst="roundRect">
                                      <a:avLst>
                                        <a:gd fmla="val 16667" name="adj"/>
                                      </a:avLst>
                                    </a:prstGeom>
                                    <a:solidFill>
                                      <a:srgbClr val="5B5BA5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24"/>
                                            <w:vertAlign w:val="baseline"/>
                                          </w:rPr>
                                          <w:t xml:space="preserve">Αναγνώριση ανεπιθύμητων μηνυμάτων ηλεκτρονικού ταχυδρομείου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-113877" y="3211255"/>
                                      <a:ext cx="3563100" cy="1384500"/>
                                    </a:xfrm>
                                    <a:prstGeom prst="roundRect">
                                      <a:avLst>
                                        <a:gd fmla="val 16667" name="adj"/>
                                      </a:avLst>
                                    </a:prstGeom>
                                    <a:solidFill>
                                      <a:srgbClr val="5B5BA5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24"/>
                                            <w:vertAlign w:val="baseline"/>
                                          </w:rPr>
                                          <w:t xml:space="preserve">Ανίχνευση γλώσσας</w:t>
                                        </w: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52606" cy="3665750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2606" cy="366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1"/>
        <w:spacing w:before="0" w:lineRule="auto"/>
        <w:rPr>
          <w:rFonts w:ascii="Roboto" w:cs="Roboto" w:eastAsia="Roboto" w:hAnsi="Roboto"/>
          <w:sz w:val="14"/>
          <w:szCs w:val="14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666666"/>
          <w:sz w:val="18"/>
          <w:szCs w:val="18"/>
          <w:u w:val="single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</w:rPr>
          <w:drawing>
            <wp:inline distB="114300" distT="114300" distL="114300" distR="114300">
              <wp:extent cx="1033463" cy="364362"/>
              <wp:effectExtent b="0" l="0" r="0" t="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33463" cy="364362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666666"/>
          <w:sz w:val="18"/>
          <w:szCs w:val="18"/>
        </w:rPr>
      </w:pPr>
      <w:bookmarkStart w:colFirst="0" w:colLast="0" w:name="_3znysh7" w:id="3"/>
      <w:bookmarkEnd w:id="3"/>
      <w:r w:rsidDel="00000000" w:rsidR="00000000" w:rsidRPr="00000000">
        <w:rPr>
          <w:rFonts w:ascii="Roboto" w:cs="Roboto" w:eastAsia="Roboto" w:hAnsi="Roboto"/>
          <w:color w:val="666666"/>
          <w:sz w:val="18"/>
          <w:szCs w:val="18"/>
          <w:rtl w:val="0"/>
        </w:rPr>
        <w:t xml:space="preserve">Αυτός ο πόρος διατίθεται από το </w:t>
      </w:r>
      <w:hyperlink r:id="rId10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rtl w:val="0"/>
          </w:rPr>
          <w:t xml:space="preserve">Raspberry Pi Foundation</w:t>
        </w:r>
      </w:hyperlink>
      <w:r w:rsidDel="00000000" w:rsidR="00000000" w:rsidRPr="00000000">
        <w:rPr>
          <w:rFonts w:ascii="Roboto" w:cs="Roboto" w:eastAsia="Roboto" w:hAnsi="Roboto"/>
          <w:color w:val="666666"/>
          <w:sz w:val="18"/>
          <w:szCs w:val="18"/>
          <w:rtl w:val="0"/>
        </w:rPr>
        <w:t xml:space="preserve"> με άδεια χρήσης Creative Commons Attribution-NonCommercial-NoDerivatives 4.0 International Public License (CC BY-NC-ND 4.0). Για περισσότερες πληροφορίες σχετικά με την άδεια αυτή, ανατρέξτε στην ηλεκτρονική διεύθυνση </w:t>
      </w:r>
      <w:hyperlink r:id="rId11">
        <w:r w:rsidDel="00000000" w:rsidR="00000000" w:rsidRPr="00000000">
          <w:rPr>
            <w:rFonts w:ascii="Roboto" w:cs="Roboto" w:eastAsia="Roboto" w:hAnsi="Roboto"/>
            <w:color w:val="1155cc"/>
            <w:sz w:val="18"/>
            <w:szCs w:val="18"/>
            <w:u w:val="single"/>
            <w:rtl w:val="0"/>
          </w:rPr>
          <w:t xml:space="preserve">creativecommons.org/licenses/by-nc-nd/4.0</w:t>
        </w:r>
      </w:hyperlink>
      <w:r w:rsidDel="00000000" w:rsidR="00000000" w:rsidRPr="00000000">
        <w:rPr>
          <w:rFonts w:ascii="Roboto" w:cs="Roboto" w:eastAsia="Roboto" w:hAnsi="Roboto"/>
          <w:color w:val="666666"/>
          <w:sz w:val="18"/>
          <w:szCs w:val="18"/>
          <w:rtl w:val="0"/>
        </w:rPr>
        <w:t xml:space="preserve">. 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666666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Σελίδα </w:t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ab/>
      <w:tab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</w:r>
  </w:p>
  <w:p w:rsidR="00000000" w:rsidDel="00000000" w:rsidP="00000000" w:rsidRDefault="00000000" w:rsidRPr="00000000" w14:paraId="00000026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Roboto" w:cs="Roboto" w:eastAsia="Roboto" w:hAnsi="Roboto"/>
        <w:color w:val="666666"/>
        <w:sz w:val="18"/>
        <w:szCs w:val="18"/>
      </w:rPr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Σελίδα </w:t>
    </w:r>
    <w:r w:rsidDel="00000000" w:rsidR="00000000" w:rsidRPr="00000000">
      <w:rPr>
        <w:rFonts w:ascii="Roboto" w:cs="Roboto" w:eastAsia="Roboto" w:hAnsi="Roboto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10440.0" w:type="dxa"/>
      <w:jc w:val="left"/>
      <w:tblInd w:w="-7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right="-234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Experience AI</w:t>
          </w:r>
        </w:p>
        <w:p w:rsidR="00000000" w:rsidDel="00000000" w:rsidP="00000000" w:rsidRDefault="00000000" w:rsidRPr="00000000" w14:paraId="000000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right="-234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Μάθημα 2 - Πώς μαθαίνουν οι υπολογιστές από δεδομένα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9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Φύλλο εργασίας μαθητή δραστηριότητας 3</w:t>
          </w:r>
        </w:p>
        <w:p w:rsidR="00000000" w:rsidDel="00000000" w:rsidP="00000000" w:rsidRDefault="00000000" w:rsidRPr="00000000" w14:paraId="0000001A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ind w:left="-720" w:right="-690" w:firstLine="0"/>
      <w:rPr>
        <w:rFonts w:ascii="Roboto" w:cs="Roboto" w:eastAsia="Roboto" w:hAnsi="Roboto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3"/>
      <w:tblW w:w="10440.0" w:type="dxa"/>
      <w:jc w:val="left"/>
      <w:tblInd w:w="-7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90" w:right="-234" w:firstLine="0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Experience AI</w:t>
          </w:r>
        </w:p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90" w:right="-234" w:firstLine="0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Μάθημα 2 - Πώς μαθαίνουν οι υπολογιστές από δεδομένα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1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Roboto" w:cs="Roboto" w:eastAsia="Roboto" w:hAnsi="Roboto"/>
              <w:color w:val="666666"/>
              <w:sz w:val="18"/>
              <w:szCs w:val="18"/>
              <w:rtl w:val="0"/>
            </w:rPr>
            <w:t xml:space="preserve">Φύλλο εργασίας μαθητή δραστηριότητας 3</w:t>
          </w:r>
        </w:p>
        <w:p w:rsidR="00000000" w:rsidDel="00000000" w:rsidP="00000000" w:rsidRDefault="00000000" w:rsidRPr="00000000" w14:paraId="00000022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spacing w:line="240" w:lineRule="auto"/>
            <w:ind w:right="150"/>
            <w:jc w:val="right"/>
            <w:rPr>
              <w:rFonts w:ascii="Roboto" w:cs="Roboto" w:eastAsia="Roboto" w:hAnsi="Roboto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icksand" w:cs="Quicksand" w:eastAsia="Quicksand" w:hAnsi="Quicksand"/>
        <w:sz w:val="22"/>
        <w:szCs w:val="22"/>
        <w:lang w:val="el-G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reativecommons.org/licenses/by-nc-nd/4.0/" TargetMode="External"/><Relationship Id="rId10" Type="http://schemas.openxmlformats.org/officeDocument/2006/relationships/hyperlink" Target="https://www.raspberrypi.org/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https://creativecommons.org/licenses/by-nc-nd/4.0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0x0101003B748A18846D3948907C78922252816A</vt:lpwstr>
  </property>
</Properties>
</file>