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F790" w14:textId="77777777" w:rsidR="00AB6A35" w:rsidRPr="00AB6A35" w:rsidRDefault="00AB6A35" w:rsidP="00AB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B6A3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Here are some materials, most of them developed by me and my organization, but reflecting various points of view:</w:t>
      </w:r>
    </w:p>
    <w:p w14:paraId="74FD2B79" w14:textId="77777777" w:rsidR="00AB6A35" w:rsidRPr="00AB6A35" w:rsidRDefault="00AB6A35" w:rsidP="00AB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2F79AAD5" w14:textId="77777777" w:rsidR="00AB6A35" w:rsidRPr="00AB6A35" w:rsidRDefault="00000000" w:rsidP="00AB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4" w:tgtFrame="_blank" w:history="1">
        <w:r w:rsidR="00AB6A35" w:rsidRPr="00AB6A3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val="en-US" w:eastAsia="el-GR"/>
          </w:rPr>
          <w:t>https://ncac.org/resource/a-manual-for-art-freedom-a-manual-for-art-censorship</w:t>
        </w:r>
      </w:hyperlink>
      <w:r w:rsidR="00AB6A35" w:rsidRPr="00AB6A3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- a tongue-in-cheek manual on techniques of getting material censored.</w:t>
      </w:r>
    </w:p>
    <w:p w14:paraId="699B7A2E" w14:textId="77777777" w:rsidR="00AB6A35" w:rsidRPr="00AB6A35" w:rsidRDefault="00AB6A35" w:rsidP="00AB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0CAB1786" w14:textId="77777777" w:rsidR="00AB6A35" w:rsidRPr="00AB6A35" w:rsidRDefault="00AB6A35" w:rsidP="00AB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5" w:tgtFrame="_blank" w:history="1">
        <w:r w:rsidRPr="00AB6A3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val="en-US" w:eastAsia="el-GR"/>
          </w:rPr>
          <w:t>https://wiki.ncac.org/Main_Page</w:t>
        </w:r>
      </w:hyperlink>
      <w:r w:rsidRPr="00AB6A3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- an interactive database of censorship incidents globally. We don't have recent material from Greece. If anyone wants to add, I would be grateful!</w:t>
      </w:r>
    </w:p>
    <w:p w14:paraId="1AB216DF" w14:textId="77777777" w:rsidR="00AB6A35" w:rsidRPr="00AB6A35" w:rsidRDefault="00AB6A35" w:rsidP="00AB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3D241C6A" w14:textId="77777777" w:rsidR="00AB6A35" w:rsidRPr="00AB6A35" w:rsidRDefault="00AB6A35" w:rsidP="00AB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B6A3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Several pieces on the saga of the Kentucky Mural: </w:t>
      </w:r>
      <w:hyperlink r:id="rId6" w:tgtFrame="_blank" w:history="1">
        <w:r w:rsidRPr="00AB6A3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val="en-US" w:eastAsia="el-GR"/>
          </w:rPr>
          <w:t>https://eu.courier-journal.com/story/news/2022/12/01/uks-controversial-mural-to-be-removed-relocated-from-memorial-hall/69693138007/</w:t>
        </w:r>
      </w:hyperlink>
      <w:r w:rsidRPr="00AB6A3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; </w:t>
      </w:r>
      <w:hyperlink r:id="rId7" w:tgtFrame="_blank" w:history="1">
        <w:r w:rsidRPr="00AB6A3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val="en-US" w:eastAsia="el-GR"/>
          </w:rPr>
          <w:t>https://www.nytimes.com/2020/07/06/arts/design/university-of-kentucky-slavery-mural-lawsuit.html</w:t>
        </w:r>
      </w:hyperlink>
      <w:r w:rsidRPr="00AB6A3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; </w:t>
      </w:r>
      <w:hyperlink r:id="rId8" w:tgtFrame="_blank" w:history="1">
        <w:r w:rsidRPr="00AB6A3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val="en-US" w:eastAsia="el-GR"/>
          </w:rPr>
          <w:t>https://ncac.org/news/blog/university-of-kentucky-installation</w:t>
        </w:r>
      </w:hyperlink>
      <w:r w:rsidRPr="00AB6A3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; </w:t>
      </w:r>
      <w:hyperlink r:id="rId9" w:tgtFrame="_blank" w:history="1">
        <w:r w:rsidRPr="00AB6A3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val="en-US" w:eastAsia="el-GR"/>
          </w:rPr>
          <w:t>https://ncac.org/news/blog/shrouding-history-or-protecting-students-university-of-kentucky-covers-1930s-mural</w:t>
        </w:r>
      </w:hyperlink>
      <w:r w:rsidRPr="00AB6A3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;</w:t>
      </w:r>
    </w:p>
    <w:p w14:paraId="2D62D936" w14:textId="77777777" w:rsidR="00AB6A35" w:rsidRPr="00AB6A35" w:rsidRDefault="00AB6A35" w:rsidP="00AB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4433CA21" w14:textId="77777777" w:rsidR="00AB6A35" w:rsidRPr="00AB6A35" w:rsidRDefault="00AB6A35" w:rsidP="00AB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B6A3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 virtual round table on art, </w:t>
      </w:r>
      <w:proofErr w:type="gramStart"/>
      <w:r w:rsidRPr="00AB6A3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appropriation</w:t>
      </w:r>
      <w:proofErr w:type="gramEnd"/>
      <w:r w:rsidRPr="00AB6A3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and social justice (several artists, different perspectives): </w:t>
      </w:r>
      <w:hyperlink r:id="rId10" w:tgtFrame="_blank" w:history="1">
        <w:r w:rsidRPr="00AB6A3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val="en-US" w:eastAsia="el-GR"/>
          </w:rPr>
          <w:t>https://www.artseverywhere.ca/politics-of-social-justice/</w:t>
        </w:r>
      </w:hyperlink>
    </w:p>
    <w:p w14:paraId="11DE21D8" w14:textId="77777777" w:rsidR="00AB6A35" w:rsidRPr="00AB6A35" w:rsidRDefault="00AB6A35" w:rsidP="00AB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11C50462" w14:textId="77777777" w:rsidR="00AB6A35" w:rsidRPr="00AB6A35" w:rsidRDefault="00AB6A35" w:rsidP="00AB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B6A3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 primer on the debate generated by the Whitney's exhibition of Dana Schutz's "Open Casket" painting: </w:t>
      </w:r>
      <w:hyperlink r:id="rId11" w:tgtFrame="_blank" w:history="1">
        <w:r w:rsidRPr="00AB6A3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val="en-US" w:eastAsia="el-GR"/>
          </w:rPr>
          <w:t>https://ncac.org/news/blog/your-primer-on-the-whitney-biennial-controversy-a-timely-and-necessary-exchange</w:t>
        </w:r>
      </w:hyperlink>
    </w:p>
    <w:p w14:paraId="4E45DDD2" w14:textId="77777777" w:rsidR="00AB6A35" w:rsidRPr="00AB6A35" w:rsidRDefault="00AB6A35" w:rsidP="00AB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695BA04C" w14:textId="77777777" w:rsidR="00AB6A35" w:rsidRPr="00AB6A35" w:rsidRDefault="00AB6A35" w:rsidP="00AB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B6A3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 Don't Delete Art project, a gallery and campaign for artistic freedom on social media: </w:t>
      </w:r>
      <w:hyperlink r:id="rId12" w:tgtFrame="_blank" w:history="1">
        <w:r w:rsidRPr="00AB6A3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val="en-US" w:eastAsia="el-GR"/>
          </w:rPr>
          <w:t>https://www.dontdelete.art/</w:t>
        </w:r>
      </w:hyperlink>
      <w:r w:rsidRPr="00AB6A3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We are currently gathering signatures for the manifesto, would love to have participation from Greece!</w:t>
      </w:r>
    </w:p>
    <w:p w14:paraId="6DEC3693" w14:textId="77777777" w:rsidR="002D127B" w:rsidRPr="00AB6A35" w:rsidRDefault="002D127B">
      <w:pPr>
        <w:rPr>
          <w:lang w:val="en-US"/>
        </w:rPr>
      </w:pPr>
    </w:p>
    <w:sectPr w:rsidR="002D127B" w:rsidRPr="00AB6A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35"/>
    <w:rsid w:val="002D127B"/>
    <w:rsid w:val="00AB6A35"/>
    <w:rsid w:val="00B9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8F2A"/>
  <w15:chartTrackingRefBased/>
  <w15:docId w15:val="{DDA9E527-D4C8-47CE-B918-CCE3FEE3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B6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ac.org/news/blog/university-of-kentucky-installa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ytimes.com/2020/07/06/arts/design/university-of-kentucky-slavery-mural-lawsuit.html" TargetMode="External"/><Relationship Id="rId12" Type="http://schemas.openxmlformats.org/officeDocument/2006/relationships/hyperlink" Target="https://www.dontdelete.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.courier-journal.com/story/news/2022/12/01/uks-controversial-mural-to-be-removed-relocated-from-memorial-hall/69693138007/" TargetMode="External"/><Relationship Id="rId11" Type="http://schemas.openxmlformats.org/officeDocument/2006/relationships/hyperlink" Target="https://ncac.org/news/blog/your-primer-on-the-whitney-biennial-controversy-a-timely-and-necessary-exchange" TargetMode="External"/><Relationship Id="rId5" Type="http://schemas.openxmlformats.org/officeDocument/2006/relationships/hyperlink" Target="https://wiki.ncac.org/Main_Page" TargetMode="External"/><Relationship Id="rId10" Type="http://schemas.openxmlformats.org/officeDocument/2006/relationships/hyperlink" Target="https://www.artseverywhere.ca/politics-of-social-justice/" TargetMode="External"/><Relationship Id="rId4" Type="http://schemas.openxmlformats.org/officeDocument/2006/relationships/hyperlink" Target="https://ncac.org/resource/a-manual-for-art-freedom-a-manual-for-art-censorship" TargetMode="External"/><Relationship Id="rId9" Type="http://schemas.openxmlformats.org/officeDocument/2006/relationships/hyperlink" Target="https://ncac.org/news/blog/shrouding-history-or-protecting-students-university-of-kentucky-covers-1930s-mur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Δημήτριος Χριστόπουλος</dc:creator>
  <cp:keywords/>
  <dc:description/>
  <cp:lastModifiedBy>Ευαγγελία Καταβολάδα</cp:lastModifiedBy>
  <cp:revision>2</cp:revision>
  <dcterms:created xsi:type="dcterms:W3CDTF">2023-04-10T18:49:00Z</dcterms:created>
  <dcterms:modified xsi:type="dcterms:W3CDTF">2023-04-10T18:49:00Z</dcterms:modified>
</cp:coreProperties>
</file>